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CF766" w14:textId="6FC45301" w:rsidR="00B84BF9" w:rsidRDefault="009B21AE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59B132D1" wp14:editId="0BCF2E9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889504" cy="1444752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46D4" w14:textId="263BE68C" w:rsidR="0071122A" w:rsidRDefault="0071122A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12929B32" w14:textId="77777777" w:rsidR="009B21AE" w:rsidRDefault="009B21AE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7CEE3B0B" w14:textId="197AF924" w:rsidR="009B21AE" w:rsidRDefault="0071122A" w:rsidP="0071122A">
      <w:pPr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A66375">
        <w:rPr>
          <w:rFonts w:ascii="Arial" w:hAnsi="Arial" w:cs="Arial"/>
          <w:color w:val="595959" w:themeColor="text1" w:themeTint="A6"/>
          <w:sz w:val="20"/>
          <w:szCs w:val="20"/>
        </w:rPr>
        <w:t>The current housing crisis is an issue created by inflation and lack of supply, and once in a generation job growth. While our community welcomes Netflix, Facebook, Amazon and the expansion of Intel, these new jobs, bring new people, who need new housing.</w:t>
      </w:r>
    </w:p>
    <w:p w14:paraId="1DB4A48F" w14:textId="77777777" w:rsidR="009B21AE" w:rsidRPr="00A66375" w:rsidRDefault="009B21AE" w:rsidP="0071122A">
      <w:pPr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61198CBB" w14:textId="57EAFCF5" w:rsidR="0071122A" w:rsidRDefault="006A5AF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E18E5A" wp14:editId="629D3F74">
                <wp:simplePos x="0" y="0"/>
                <wp:positionH relativeFrom="column">
                  <wp:posOffset>-922101</wp:posOffset>
                </wp:positionH>
                <wp:positionV relativeFrom="paragraph">
                  <wp:posOffset>163641</wp:posOffset>
                </wp:positionV>
                <wp:extent cx="7872919" cy="1361872"/>
                <wp:effectExtent l="0" t="0" r="127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19" cy="1361872"/>
                        </a:xfrm>
                        <a:prstGeom prst="rect">
                          <a:avLst/>
                        </a:prstGeom>
                        <a:solidFill>
                          <a:srgbClr val="E46A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B3FB6" w14:textId="5F7144F3" w:rsidR="0071122A" w:rsidRPr="0071122A" w:rsidRDefault="0071122A" w:rsidP="007112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18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6pt;margin-top:12.9pt;width:619.9pt;height:10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" fillcolor="#e46a37" stroked="f" strokeweight=".5pt">
                <v:textbox>
                  <w:txbxContent>
                    <w:p w14:paraId="1F1B3FB6" w14:textId="5F7144F3" w:rsidR="0071122A" w:rsidRPr="0071122A" w:rsidRDefault="0071122A" w:rsidP="0071122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1CD81C" w14:textId="6E66363F" w:rsidR="0071122A" w:rsidRDefault="0071122A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279514" wp14:editId="04AAAD63">
                <wp:simplePos x="0" y="0"/>
                <wp:positionH relativeFrom="column">
                  <wp:posOffset>1446179</wp:posOffset>
                </wp:positionH>
                <wp:positionV relativeFrom="paragraph">
                  <wp:posOffset>80064</wp:posOffset>
                </wp:positionV>
                <wp:extent cx="4725008" cy="117380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08" cy="1173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72EAF" w14:textId="0FE1CF91" w:rsidR="0071122A" w:rsidRPr="00A66375" w:rsidRDefault="0071122A" w:rsidP="007112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637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INFLATION IN HISTORY</w:t>
                            </w:r>
                          </w:p>
                          <w:p w14:paraId="739885F5" w14:textId="77777777" w:rsidR="0071122A" w:rsidRPr="00B84BF9" w:rsidRDefault="0071122A" w:rsidP="007112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1569C4E" w14:textId="46FF69B5" w:rsidR="0071122A" w:rsidRPr="00B84BF9" w:rsidRDefault="0071122A" w:rsidP="007112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4B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last time we saw inflation numbers like </w:t>
                            </w:r>
                            <w:r w:rsidR="00024D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those</w:t>
                            </w:r>
                            <w:r w:rsidRPr="00B84B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we are seeing currently was from 1972 to 1975 when inflation increased 32%</w:t>
                            </w:r>
                            <w:r w:rsidR="00024D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B7470A" w14:textId="77777777" w:rsidR="0071122A" w:rsidRPr="00B84BF9" w:rsidRDefault="0071122A" w:rsidP="007112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C2D07EC" w14:textId="1AEBFE83" w:rsidR="0071122A" w:rsidRPr="00B84BF9" w:rsidRDefault="0071122A" w:rsidP="007112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4B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Today, the </w:t>
                            </w:r>
                            <w:r w:rsidR="00024D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COVID</w:t>
                            </w:r>
                            <w:r w:rsidRPr="00B84BF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-19 pandemic created supply chain issues and stimulus funds that have made new construction 30% more expensive.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795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13.85pt;margin-top:6.3pt;width:372.05pt;height:9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" filled="f" stroked="f" strokeweight=".5pt">
                <v:textbox>
                  <w:txbxContent>
                    <w:p w14:paraId="01C72EAF" w14:textId="0FE1CF91" w:rsidR="0071122A" w:rsidRPr="00A66375" w:rsidRDefault="0071122A" w:rsidP="0071122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6637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INFLATION IN HISTORY</w:t>
                      </w:r>
                    </w:p>
                    <w:p w14:paraId="739885F5" w14:textId="77777777" w:rsidR="0071122A" w:rsidRPr="00B84BF9" w:rsidRDefault="0071122A" w:rsidP="0071122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1569C4E" w14:textId="46FF69B5" w:rsidR="0071122A" w:rsidRPr="00B84BF9" w:rsidRDefault="0071122A" w:rsidP="0071122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4B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The last time we saw inflation numbers like </w:t>
                      </w:r>
                      <w:r w:rsidR="00024D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those</w:t>
                      </w:r>
                      <w:r w:rsidRPr="00B84B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we are seeing currently was from 1972 to 1975 when inflation increased 32%</w:t>
                      </w:r>
                      <w:r w:rsidR="00024D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2B7470A" w14:textId="77777777" w:rsidR="0071122A" w:rsidRPr="00B84BF9" w:rsidRDefault="0071122A" w:rsidP="0071122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C2D07EC" w14:textId="1AEBFE83" w:rsidR="0071122A" w:rsidRPr="00B84BF9" w:rsidRDefault="0071122A" w:rsidP="0071122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4B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Today, the </w:t>
                      </w:r>
                      <w:r w:rsidR="00024D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COVID</w:t>
                      </w:r>
                      <w:r w:rsidRPr="00B84BF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-19 pandemic created supply chain issues and stimulus funds that have made new construction 30% more expensive.</w:t>
                      </w:r>
                    </w:p>
                  </w:txbxContent>
                </v:textbox>
              </v:shape>
            </w:pict>
          </mc:Fallback>
        </mc:AlternateContent>
      </w:r>
    </w:p>
    <w:p w14:paraId="791BF02B" w14:textId="3187E758" w:rsidR="0071122A" w:rsidRDefault="006A5AF1" w:rsidP="00B84BF9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4CB56C25" wp14:editId="5F6806B6">
            <wp:simplePos x="914400" y="2153055"/>
            <wp:positionH relativeFrom="column">
              <wp:align>left</wp:align>
            </wp:positionH>
            <wp:positionV relativeFrom="paragraph">
              <wp:align>top</wp:align>
            </wp:positionV>
            <wp:extent cx="1167319" cy="1167319"/>
            <wp:effectExtent l="0" t="0" r="0" b="0"/>
            <wp:wrapSquare wrapText="bothSides"/>
            <wp:docPr id="7" name="Graphic 7" descr="Upward tren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Upward trend outlin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9" cy="116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BF9">
        <w:rPr>
          <w:rFonts w:ascii="Arial" w:hAnsi="Arial" w:cs="Arial"/>
          <w:color w:val="595959" w:themeColor="text1" w:themeTint="A6"/>
        </w:rPr>
        <w:br w:type="textWrapping" w:clear="all"/>
      </w:r>
    </w:p>
    <w:p w14:paraId="4689A785" w14:textId="6C56B76A" w:rsidR="002E4A51" w:rsidRDefault="00A66375" w:rsidP="00A66375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BB4B0C" wp14:editId="406386CE">
            <wp:simplePos x="0" y="0"/>
            <wp:positionH relativeFrom="column">
              <wp:posOffset>4233464</wp:posOffset>
            </wp:positionH>
            <wp:positionV relativeFrom="paragraph">
              <wp:posOffset>55245</wp:posOffset>
            </wp:positionV>
            <wp:extent cx="1721390" cy="1440415"/>
            <wp:effectExtent l="0" t="0" r="0" b="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21">
        <w:rPr>
          <w:noProof/>
        </w:rPr>
        <mc:AlternateContent>
          <mc:Choice Requires="wps">
            <w:drawing>
              <wp:inline distT="0" distB="0" distL="0" distR="0" wp14:anchorId="62BD8C75" wp14:editId="57EF27CE">
                <wp:extent cx="4092102" cy="1608307"/>
                <wp:effectExtent l="0" t="0" r="0" b="508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102" cy="1608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00DF5" w14:textId="6637247E" w:rsidR="006A5AF1" w:rsidRPr="00A378D6" w:rsidRDefault="00385221" w:rsidP="006A5A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A66375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  <w:t>MULTI-FAMILY HOUSING FACTS</w:t>
                            </w:r>
                          </w:p>
                          <w:p w14:paraId="54642A4C" w14:textId="791E241B" w:rsidR="006A5AF1" w:rsidRPr="00B84BF9" w:rsidRDefault="006A5AF1" w:rsidP="003852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The average Albuquerque Metro apartment was built in 1972 and is 50 years old</w:t>
                            </w:r>
                            <w:r w:rsidR="00B84BF9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="00385221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972DB80" w14:textId="0F67CE39" w:rsidR="006A5AF1" w:rsidRPr="00B84BF9" w:rsidRDefault="006A5AF1" w:rsidP="003852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88% of apartment buildings in the metro are small </w:t>
                            </w:r>
                            <w:r w:rsidR="00B84BF9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Pr="00B84BF9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  <w:t>(20 units or less)</w:t>
                            </w:r>
                            <w:r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, which is 5,206 buildings out of the total 5,910 apartment buildings.</w:t>
                            </w:r>
                            <w:r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65B8774" w14:textId="39D9F1CD" w:rsidR="006A5AF1" w:rsidRPr="00B84BF9" w:rsidRDefault="00385221" w:rsidP="003852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Many</w:t>
                            </w:r>
                            <w:r w:rsidR="006A5AF1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BF9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of the </w:t>
                            </w:r>
                            <w:r w:rsidR="006A5AF1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apartment complex owners are your neighbors, not large out of state entities</w:t>
                            </w:r>
                            <w:r w:rsidR="00B84BF9" w:rsidRPr="00B84BF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BD8C75" id="Text Box 3" o:spid="_x0000_s1028" type="#_x0000_t202" style="width:322.2pt;height:1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" fillcolor="white [3201]" stroked="f" strokeweight=".5pt">
                <v:textbox>
                  <w:txbxContent>
                    <w:p w14:paraId="20400DF5" w14:textId="6637247E" w:rsidR="006A5AF1" w:rsidRPr="00A378D6" w:rsidRDefault="00385221" w:rsidP="006A5A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</w:pPr>
                      <w:r w:rsidRPr="00A66375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  <w:t>MULTI-FAMILY HOUSING FACTS</w:t>
                      </w:r>
                    </w:p>
                    <w:p w14:paraId="54642A4C" w14:textId="791E241B" w:rsidR="006A5AF1" w:rsidRPr="00B84BF9" w:rsidRDefault="006A5AF1" w:rsidP="003852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The average Albuquerque Metro apartment was built in 1972 and is 50 years old</w:t>
                      </w:r>
                      <w:r w:rsidR="00B84BF9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="00385221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</w:p>
                    <w:p w14:paraId="1972DB80" w14:textId="0F67CE39" w:rsidR="006A5AF1" w:rsidRPr="00B84BF9" w:rsidRDefault="006A5AF1" w:rsidP="003852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88% of apartment buildings in the metro are small </w:t>
                      </w:r>
                      <w:r w:rsidR="00B84BF9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Pr="00B84BF9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  <w:t>(20 units or less)</w:t>
                      </w:r>
                      <w:r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, which is 5,206 buildings out of the total 5,910 apartment buildings.</w:t>
                      </w:r>
                      <w:r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</w:p>
                    <w:p w14:paraId="665B8774" w14:textId="39D9F1CD" w:rsidR="006A5AF1" w:rsidRPr="00B84BF9" w:rsidRDefault="00385221" w:rsidP="003852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Many</w:t>
                      </w:r>
                      <w:r w:rsidR="006A5AF1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B84BF9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of the </w:t>
                      </w:r>
                      <w:r w:rsidR="006A5AF1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apartment complex owners are your neighbors, not large out of state entities</w:t>
                      </w:r>
                      <w:r w:rsidR="00B84BF9" w:rsidRPr="00B84BF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B43091" w14:textId="1376E399" w:rsidR="00D10664" w:rsidRDefault="00946132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A49D4" wp14:editId="325E8657">
                <wp:simplePos x="0" y="0"/>
                <wp:positionH relativeFrom="margin">
                  <wp:posOffset>-314325</wp:posOffset>
                </wp:positionH>
                <wp:positionV relativeFrom="margin">
                  <wp:posOffset>4763000</wp:posOffset>
                </wp:positionV>
                <wp:extent cx="6621145" cy="0"/>
                <wp:effectExtent l="0" t="0" r="825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1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46A3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B6B47" id="Straight Connector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-24.75pt,375.05pt" to="496.6pt,37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" strokecolor="#e46a37" strokeweight="1pt">
                <v:stroke joinstyle="miter"/>
                <w10:wrap anchorx="margin" anchory="margin"/>
              </v:line>
            </w:pict>
          </mc:Fallback>
        </mc:AlternateContent>
      </w:r>
    </w:p>
    <w:p w14:paraId="649F6DDE" w14:textId="77777777" w:rsidR="00D10664" w:rsidRDefault="00D10664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794B2D14" w14:textId="14441B2D" w:rsidR="006A5941" w:rsidRDefault="00D10664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644D9" wp14:editId="23E3B564">
                <wp:simplePos x="0" y="0"/>
                <wp:positionH relativeFrom="column">
                  <wp:posOffset>827433</wp:posOffset>
                </wp:positionH>
                <wp:positionV relativeFrom="paragraph">
                  <wp:posOffset>31721</wp:posOffset>
                </wp:positionV>
                <wp:extent cx="5125531" cy="445273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531" cy="4452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4A5EE" w14:textId="77777777" w:rsidR="006A5941" w:rsidRPr="00A66375" w:rsidRDefault="006A5941" w:rsidP="006A59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A66375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  <w:t>THE OUTCOMES OF RENT CONTROL:</w:t>
                            </w:r>
                          </w:p>
                          <w:p w14:paraId="64CE4FD6" w14:textId="6A8FA75A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Will damage local landlords most, as most units are small and have small </w:t>
                            </w:r>
                            <w:r w:rsidRPr="006A5941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owners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</w:r>
                            <w:r w:rsidRPr="006A594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</w:rPr>
                              <w:t>(who own less than a dozen units)</w:t>
                            </w:r>
                          </w:p>
                          <w:p w14:paraId="59D9A8CF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Will stop new development the moment we need it the most</w:t>
                            </w:r>
                          </w:p>
                          <w:p w14:paraId="0E2DEA1D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right="-18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Will freeze owners’ income when their expenses are undergoing the worst inflation since the 1970s</w:t>
                            </w:r>
                          </w:p>
                          <w:p w14:paraId="127B1701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Will stop owners’ ability to renovate units or bring them into this century</w:t>
                            </w:r>
                          </w:p>
                          <w:p w14:paraId="172E4B3F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We will see more units move to owner occupancy</w:t>
                            </w:r>
                          </w:p>
                          <w:p w14:paraId="6609671B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Ripple effect will kill local construction jobs </w:t>
                            </w:r>
                            <w:r w:rsidRPr="00A378D6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</w:rPr>
                              <w:t>(our economy needs more)</w:t>
                            </w:r>
                          </w:p>
                          <w:p w14:paraId="11C571FE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Will kill economic development – if there is no place to live, there is no place to add jobs</w:t>
                            </w:r>
                          </w:p>
                          <w:p w14:paraId="5EB2E86D" w14:textId="77777777" w:rsidR="006A5941" w:rsidRPr="00582E02" w:rsidRDefault="006A5941" w:rsidP="006A594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08B7E8F" w14:textId="77777777" w:rsidR="006A5941" w:rsidRPr="00A378D6" w:rsidRDefault="006A5941" w:rsidP="006A594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Unlike the last housing shortages, Albuquerque now has a perfect foundation to address this need:</w:t>
                            </w:r>
                          </w:p>
                          <w:p w14:paraId="5282E913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Fabulous IDO zoning that encourages redevelopment and new development</w:t>
                            </w:r>
                          </w:p>
                          <w:p w14:paraId="03344F6E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An abundance of capital and financing </w:t>
                            </w:r>
                            <w:r w:rsidRPr="00A378D6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</w:rPr>
                              <w:t>(that will disappear if rent control is passed)</w:t>
                            </w:r>
                          </w:p>
                          <w:p w14:paraId="08D7D40E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 vibrant community of for-profit and non-profit developers</w:t>
                            </w:r>
                          </w:p>
                          <w:p w14:paraId="5AEECD31" w14:textId="77777777" w:rsidR="006A5941" w:rsidRPr="00A66375" w:rsidRDefault="006A5941" w:rsidP="006A594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642B2CD" w14:textId="0BB84B9B" w:rsidR="006A5941" w:rsidRPr="00A66375" w:rsidRDefault="006A5941" w:rsidP="006A5941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66375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SOLUTIONS WILL ONLY COME FROM INCREASING SUPPLY –</w:t>
                            </w:r>
                            <w:r w:rsidR="0094613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13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CONSIDER</w:t>
                            </w:r>
                          </w:p>
                          <w:p w14:paraId="17D21D25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S</w:t>
                            </w: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peed up plan checks, building inspections and approvals</w:t>
                            </w:r>
                          </w:p>
                          <w:p w14:paraId="72B4D088" w14:textId="77777777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S</w:t>
                            </w: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hort term moratorium on the portion of GRT that goes to the State of NM </w:t>
                            </w:r>
                            <w:r w:rsidRPr="00A378D6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</w:rPr>
                              <w:t>(or all)</w:t>
                            </w:r>
                          </w:p>
                          <w:p w14:paraId="1DB0E52C" w14:textId="6C70FCA9" w:rsidR="006A5941" w:rsidRPr="00A378D6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</w:t>
                            </w: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reating </w:t>
                            </w:r>
                            <w:r w:rsidR="00C029B7"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incentives</w:t>
                            </w: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for more developers to enter the market</w:t>
                            </w:r>
                          </w:p>
                          <w:p w14:paraId="265494E3" w14:textId="42DDDA87" w:rsidR="006A5941" w:rsidRDefault="006A5941" w:rsidP="006A594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</w:t>
                            </w:r>
                            <w:r w:rsidRPr="00A378D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reating incentives to offset the cost of moving from wood to steel construction and encouraging taller buildings in appropriate areas like downtown and uptown</w:t>
                            </w:r>
                          </w:p>
                          <w:p w14:paraId="1D009501" w14:textId="07919715" w:rsidR="00946132" w:rsidRPr="00946132" w:rsidRDefault="00946132" w:rsidP="009461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</w:t>
                            </w:r>
                            <w:r w:rsidRPr="0094613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orking with local building codes and fire regulations to streamline the conversion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</w:r>
                            <w:r w:rsidRPr="0094613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of office and retail into residential</w:t>
                            </w:r>
                          </w:p>
                          <w:p w14:paraId="541541F0" w14:textId="441A69E9" w:rsidR="00946132" w:rsidRPr="00A378D6" w:rsidRDefault="00946132" w:rsidP="009461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</w:t>
                            </w:r>
                            <w:r w:rsidRPr="0094613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ncentiv</w:t>
                            </w:r>
                            <w:r w:rsidR="00024D05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ize</w:t>
                            </w:r>
                            <w:r w:rsidRPr="0094613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CNM to create more 2-year certificate programs for labor workers</w:t>
                            </w:r>
                          </w:p>
                          <w:p w14:paraId="521BD2D7" w14:textId="77777777" w:rsidR="006A5941" w:rsidRDefault="006A5941" w:rsidP="006A5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44D9" id="Text Box 11" o:spid="_x0000_s1029" type="#_x0000_t202" style="position:absolute;margin-left:65.15pt;margin-top:2.5pt;width:403.6pt;height:35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" filled="f" stroked="f" strokeweight=".5pt">
                <v:textbox>
                  <w:txbxContent>
                    <w:p w14:paraId="1E34A5EE" w14:textId="77777777" w:rsidR="006A5941" w:rsidRPr="00A66375" w:rsidRDefault="006A5941" w:rsidP="006A59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</w:pPr>
                      <w:r w:rsidRPr="00A66375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  <w:t>THE OUTCOMES OF RENT CONTROL:</w:t>
                      </w:r>
                    </w:p>
                    <w:p w14:paraId="64CE4FD6" w14:textId="6A8FA75A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Will damage local landlords most, as most units are small and have small </w:t>
                      </w:r>
                      <w:r w:rsidRPr="006A5941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owners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br/>
                      </w:r>
                      <w:r w:rsidRPr="006A594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8"/>
                          <w:szCs w:val="18"/>
                        </w:rPr>
                        <w:t>(who own less than a dozen units)</w:t>
                      </w:r>
                    </w:p>
                    <w:p w14:paraId="59D9A8CF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Will stop new development the moment we need it the most</w:t>
                      </w:r>
                    </w:p>
                    <w:p w14:paraId="0E2DEA1D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ind w:right="-18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Will freeze owners’ income when their expenses are undergoing the worst inflation since the 1970s</w:t>
                      </w:r>
                    </w:p>
                    <w:p w14:paraId="127B1701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Will stop owners’ ability to renovate units or bring them into this century</w:t>
                      </w:r>
                    </w:p>
                    <w:p w14:paraId="172E4B3F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We will see more units move to owner occupancy</w:t>
                      </w:r>
                    </w:p>
                    <w:p w14:paraId="6609671B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Ripple effect will kill local construction jobs </w:t>
                      </w:r>
                      <w:r w:rsidRPr="00A378D6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8"/>
                          <w:szCs w:val="18"/>
                        </w:rPr>
                        <w:t>(our economy needs more)</w:t>
                      </w:r>
                    </w:p>
                    <w:p w14:paraId="11C571FE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Will kill economic development – if there is no place to live, there is no place to add jobs</w:t>
                      </w:r>
                    </w:p>
                    <w:p w14:paraId="5EB2E86D" w14:textId="77777777" w:rsidR="006A5941" w:rsidRPr="00582E02" w:rsidRDefault="006A5941" w:rsidP="006A5941">
                      <w:p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08B7E8F" w14:textId="77777777" w:rsidR="006A5941" w:rsidRPr="00A378D6" w:rsidRDefault="006A5941" w:rsidP="006A5941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378D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Unlike the last housing shortages, Albuquerque now has a perfect foundation to address this need:</w:t>
                      </w:r>
                    </w:p>
                    <w:p w14:paraId="5282E913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Fabulous IDO zoning that encourages redevelopment and new development</w:t>
                      </w:r>
                    </w:p>
                    <w:p w14:paraId="03344F6E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An abundance of capital and financing </w:t>
                      </w:r>
                      <w:r w:rsidRPr="00A378D6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8"/>
                          <w:szCs w:val="18"/>
                        </w:rPr>
                        <w:t>(that will disappear if rent control is passed)</w:t>
                      </w:r>
                    </w:p>
                    <w:p w14:paraId="08D7D40E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 vibrant community of for-profit and non-profit developers</w:t>
                      </w:r>
                    </w:p>
                    <w:p w14:paraId="5AEECD31" w14:textId="77777777" w:rsidR="006A5941" w:rsidRPr="00A66375" w:rsidRDefault="006A5941" w:rsidP="006A5941">
                      <w:p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642B2CD" w14:textId="0BB84B9B" w:rsidR="006A5941" w:rsidRPr="00A66375" w:rsidRDefault="006A5941" w:rsidP="006A5941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66375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SOLUTIONS WILL ONLY COME FROM INCREASING SUPPLY –</w:t>
                      </w:r>
                      <w:r w:rsidR="0094613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Pr="0094613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  <w:t>CONSIDER</w:t>
                      </w:r>
                    </w:p>
                    <w:p w14:paraId="17D21D25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S</w:t>
                      </w: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peed up plan checks, building inspections and approvals</w:t>
                      </w:r>
                    </w:p>
                    <w:p w14:paraId="72B4D088" w14:textId="77777777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S</w:t>
                      </w: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hort term moratorium on the portion of GRT that goes to the State of NM </w:t>
                      </w:r>
                      <w:r w:rsidRPr="00A378D6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8"/>
                          <w:szCs w:val="18"/>
                        </w:rPr>
                        <w:t>(or all)</w:t>
                      </w:r>
                    </w:p>
                    <w:p w14:paraId="1DB0E52C" w14:textId="6C70FCA9" w:rsidR="006A5941" w:rsidRPr="00A378D6" w:rsidRDefault="006A5941" w:rsidP="006A594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</w:t>
                      </w: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reating </w:t>
                      </w:r>
                      <w:r w:rsidR="00C029B7"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incentives</w:t>
                      </w: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for more developers to enter the market</w:t>
                      </w:r>
                    </w:p>
                    <w:p w14:paraId="265494E3" w14:textId="42DDDA87" w:rsidR="006A5941" w:rsidRDefault="006A5941" w:rsidP="006A594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</w:t>
                      </w:r>
                      <w:r w:rsidRPr="00A378D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reating incentives to offset the cost of moving from wood to steel construction and encouraging taller buildings in appropriate areas like downtown and uptown</w:t>
                      </w:r>
                    </w:p>
                    <w:p w14:paraId="1D009501" w14:textId="07919715" w:rsidR="00946132" w:rsidRPr="00946132" w:rsidRDefault="00946132" w:rsidP="009461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W</w:t>
                      </w:r>
                      <w:r w:rsidRPr="0094613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orking with local building codes and fire regulations to streamline the conversion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br/>
                      </w:r>
                      <w:r w:rsidRPr="0094613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of office and retail into residential</w:t>
                      </w:r>
                    </w:p>
                    <w:p w14:paraId="541541F0" w14:textId="441A69E9" w:rsidR="00946132" w:rsidRPr="00A378D6" w:rsidRDefault="00946132" w:rsidP="009461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</w:t>
                      </w:r>
                      <w:r w:rsidRPr="0094613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ncentiv</w:t>
                      </w:r>
                      <w:r w:rsidR="00024D05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ize</w:t>
                      </w:r>
                      <w:r w:rsidRPr="0094613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CNM to create more 2-year certificate programs for labor workers</w:t>
                      </w:r>
                    </w:p>
                    <w:p w14:paraId="521BD2D7" w14:textId="77777777" w:rsidR="006A5941" w:rsidRDefault="006A5941" w:rsidP="006A5941"/>
                  </w:txbxContent>
                </v:textbox>
              </v:shape>
            </w:pict>
          </mc:Fallback>
        </mc:AlternateContent>
      </w:r>
      <w:r w:rsidR="009D52A1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13A4F5E" wp14:editId="3F81CB57">
            <wp:extent cx="616085" cy="616085"/>
            <wp:effectExtent l="0" t="0" r="0" b="0"/>
            <wp:docPr id="17" name="Graphic 17" descr="Sto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Stop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31" cy="6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52AB" w14:textId="7E60933B" w:rsidR="00A378D6" w:rsidRDefault="00A378D6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03D6811D" w14:textId="0A0832AE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2B1516ED" w14:textId="575196C1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78965545" w14:textId="1CE72692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569221EC" w14:textId="3ABCAFC8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73B05E4D" w14:textId="77777777" w:rsidR="00D10664" w:rsidRDefault="00D10664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219B7287" w14:textId="12811002" w:rsidR="006A5941" w:rsidRDefault="00D10664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3FA88F7" wp14:editId="6D0EFB51">
            <wp:extent cx="661481" cy="661481"/>
            <wp:effectExtent l="0" t="0" r="0" b="0"/>
            <wp:docPr id="13" name="Graphic 13" descr="Architectur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Architecture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54" cy="6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9150" w14:textId="5265BF76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46F610DD" w14:textId="68F1C726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1E71E6FB" w14:textId="409A61BA" w:rsidR="006A5941" w:rsidRDefault="009D52A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7FC4048" wp14:editId="4CE6D136">
            <wp:extent cx="732817" cy="732817"/>
            <wp:effectExtent l="0" t="0" r="3810" b="0"/>
            <wp:docPr id="19" name="Graphic 19" descr="Cit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 descr="City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46" cy="7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1198" w14:textId="7ED9DA1F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0CB854D9" w14:textId="169BD15E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72BBB007" w14:textId="255CF52E" w:rsidR="006A5941" w:rsidRDefault="006A594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p w14:paraId="78E1C2E0" w14:textId="77777777" w:rsidR="00946132" w:rsidRDefault="00946132" w:rsidP="0071122A">
      <w:pPr>
        <w:spacing w:after="0" w:line="240" w:lineRule="auto"/>
        <w:rPr>
          <w:rFonts w:ascii="Arial" w:hAnsi="Arial" w:cs="Arial"/>
          <w:b/>
          <w:bCs/>
          <w:color w:val="595959" w:themeColor="text1" w:themeTint="A6"/>
        </w:rPr>
      </w:pPr>
    </w:p>
    <w:p w14:paraId="7999D306" w14:textId="77777777" w:rsidR="000B4CE6" w:rsidRDefault="000B4CE6" w:rsidP="00046A11">
      <w:pPr>
        <w:spacing w:after="0" w:line="240" w:lineRule="auto"/>
        <w:rPr>
          <w:rFonts w:ascii="Arial" w:hAnsi="Arial" w:cs="Arial"/>
          <w:b/>
          <w:bCs/>
          <w:color w:val="E46A37"/>
        </w:rPr>
      </w:pPr>
    </w:p>
    <w:p w14:paraId="16C2BA27" w14:textId="02686290" w:rsidR="00946132" w:rsidRDefault="00946132" w:rsidP="00946132">
      <w:pPr>
        <w:spacing w:after="0" w:line="240" w:lineRule="auto"/>
        <w:jc w:val="right"/>
        <w:rPr>
          <w:rFonts w:ascii="Arial" w:hAnsi="Arial" w:cs="Arial"/>
          <w:b/>
          <w:bCs/>
          <w:color w:val="595959" w:themeColor="text1" w:themeTint="A6"/>
        </w:rPr>
      </w:pPr>
      <w:r w:rsidRPr="00946132">
        <w:rPr>
          <w:rFonts w:ascii="Arial" w:hAnsi="Arial" w:cs="Arial"/>
          <w:b/>
          <w:bCs/>
          <w:color w:val="E46A37"/>
        </w:rPr>
        <w:t xml:space="preserve">JOB/HOUSING NEEDS </w:t>
      </w:r>
      <w:r w:rsidRPr="00946132">
        <w:rPr>
          <w:rFonts w:ascii="Arial" w:hAnsi="Arial" w:cs="Arial"/>
          <w:color w:val="595959" w:themeColor="text1" w:themeTint="A6"/>
        </w:rPr>
        <w:t>AS OF 10/6/2022</w:t>
      </w:r>
    </w:p>
    <w:p w14:paraId="76DF9104" w14:textId="77777777" w:rsidR="000B4CE6" w:rsidRDefault="000B4CE6" w:rsidP="0071122A">
      <w:pPr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72FCC90D" w14:textId="277152AC" w:rsidR="00A55B09" w:rsidRDefault="00CE3305" w:rsidP="0071122A">
      <w:pPr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E3305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EBA for Albuquerque Area</w:t>
      </w:r>
    </w:p>
    <w:p w14:paraId="75D91247" w14:textId="77777777" w:rsidR="000B4CE6" w:rsidRPr="00A55B09" w:rsidRDefault="000B4CE6" w:rsidP="0071122A">
      <w:pPr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685"/>
        <w:gridCol w:w="1440"/>
        <w:gridCol w:w="779"/>
        <w:gridCol w:w="1201"/>
        <w:gridCol w:w="1620"/>
        <w:gridCol w:w="1170"/>
      </w:tblGrid>
      <w:tr w:rsidR="00A55B09" w:rsidRPr="00F2720F" w14:paraId="06AF85E3" w14:textId="77777777" w:rsidTr="000B4CE6">
        <w:trPr>
          <w:trHeight w:val="377"/>
        </w:trPr>
        <w:tc>
          <w:tcPr>
            <w:tcW w:w="3685" w:type="dxa"/>
            <w:shd w:val="clear" w:color="auto" w:fill="E46A37"/>
          </w:tcPr>
          <w:p w14:paraId="48370CCB" w14:textId="31961227" w:rsidR="00946132" w:rsidRPr="000B4CE6" w:rsidRDefault="00A55B09" w:rsidP="00A55B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r w:rsidR="00CE3305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F.A.A.(I</w:t>
            </w:r>
            <w:proofErr w:type="gramStart"/>
            <w:r w:rsidR="00CE3305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).N.G</w:t>
            </w:r>
            <w:r w:rsidR="00433CD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proofErr w:type="gramEnd"/>
            <w:r w:rsidR="00CE3305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EFFECT</w:t>
            </w:r>
          </w:p>
        </w:tc>
        <w:tc>
          <w:tcPr>
            <w:tcW w:w="1440" w:type="dxa"/>
            <w:shd w:val="clear" w:color="auto" w:fill="E46A37"/>
          </w:tcPr>
          <w:p w14:paraId="02F29B85" w14:textId="6AA5BFA5" w:rsidR="00946132" w:rsidRPr="000B4CE6" w:rsidRDefault="00A55B09" w:rsidP="00A55B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# </w:t>
            </w:r>
            <w:proofErr w:type="gramStart"/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of</w:t>
            </w:r>
            <w:proofErr w:type="gramEnd"/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New Jobs</w:t>
            </w:r>
          </w:p>
        </w:tc>
        <w:tc>
          <w:tcPr>
            <w:tcW w:w="779" w:type="dxa"/>
            <w:shd w:val="clear" w:color="auto" w:fill="E46A37"/>
          </w:tcPr>
          <w:p w14:paraId="3044F3A4" w14:textId="73B5FE7F" w:rsidR="00946132" w:rsidRPr="000B4CE6" w:rsidRDefault="00A55B09" w:rsidP="00A55B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E46A37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Basic</w:t>
            </w:r>
          </w:p>
        </w:tc>
        <w:tc>
          <w:tcPr>
            <w:tcW w:w="1201" w:type="dxa"/>
            <w:shd w:val="clear" w:color="auto" w:fill="E46A37"/>
          </w:tcPr>
          <w:p w14:paraId="6043A881" w14:textId="27F13B02" w:rsidR="00946132" w:rsidRPr="000B4CE6" w:rsidRDefault="00A55B09" w:rsidP="00A55B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E46A37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Basic Jobs</w:t>
            </w:r>
          </w:p>
        </w:tc>
        <w:tc>
          <w:tcPr>
            <w:tcW w:w="1620" w:type="dxa"/>
            <w:shd w:val="clear" w:color="auto" w:fill="E46A37"/>
          </w:tcPr>
          <w:p w14:paraId="1EA44A1C" w14:textId="6C7192B7" w:rsidR="00946132" w:rsidRPr="000B4CE6" w:rsidRDefault="00A55B09" w:rsidP="00A55B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r w:rsidR="00446DA7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Non-Basic</w:t>
            </w:r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Jobs</w:t>
            </w:r>
          </w:p>
        </w:tc>
        <w:tc>
          <w:tcPr>
            <w:tcW w:w="1170" w:type="dxa"/>
            <w:shd w:val="clear" w:color="auto" w:fill="E46A37"/>
          </w:tcPr>
          <w:p w14:paraId="1FBBE792" w14:textId="5C167243" w:rsidR="00946132" w:rsidRPr="000B4CE6" w:rsidRDefault="00A55B09" w:rsidP="00A55B0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r w:rsidR="00946132" w:rsidRPr="000B4CE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 Jobs</w:t>
            </w:r>
          </w:p>
        </w:tc>
      </w:tr>
    </w:tbl>
    <w:p w14:paraId="1979B8C0" w14:textId="5A30F56E" w:rsidR="00516EC2" w:rsidRPr="000B4CE6" w:rsidRDefault="00516EC2" w:rsidP="0071122A">
      <w:pPr>
        <w:spacing w:after="0" w:line="240" w:lineRule="auto"/>
        <w:rPr>
          <w:rFonts w:ascii="Arial" w:hAnsi="Arial" w:cs="Arial"/>
          <w:color w:val="595959" w:themeColor="text1" w:themeTint="A6"/>
          <w:sz w:val="10"/>
          <w:szCs w:val="10"/>
        </w:rPr>
      </w:pPr>
    </w:p>
    <w:tbl>
      <w:tblPr>
        <w:tblStyle w:val="TableGrid"/>
        <w:tblW w:w="9895" w:type="dxa"/>
        <w:tblBorders>
          <w:top w:val="single" w:sz="4" w:space="0" w:color="E46A37"/>
          <w:left w:val="single" w:sz="4" w:space="0" w:color="E46A37"/>
          <w:bottom w:val="single" w:sz="4" w:space="0" w:color="E46A37"/>
          <w:right w:val="single" w:sz="4" w:space="0" w:color="E46A37"/>
          <w:insideH w:val="single" w:sz="4" w:space="0" w:color="E46A37"/>
          <w:insideV w:val="single" w:sz="4" w:space="0" w:color="E46A37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83"/>
        <w:gridCol w:w="1439"/>
        <w:gridCol w:w="810"/>
        <w:gridCol w:w="1169"/>
        <w:gridCol w:w="1624"/>
        <w:gridCol w:w="1170"/>
      </w:tblGrid>
      <w:tr w:rsidR="00C83B59" w:rsidRPr="001B44E8" w14:paraId="66D9CD1B" w14:textId="577CA7E6" w:rsidTr="00C83B59">
        <w:tc>
          <w:tcPr>
            <w:tcW w:w="3683" w:type="dxa"/>
            <w:shd w:val="clear" w:color="auto" w:fill="FFFFFF" w:themeFill="background1"/>
          </w:tcPr>
          <w:p w14:paraId="64EB85EB" w14:textId="6C4B2642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Facebook Construction (est.)</w:t>
            </w:r>
          </w:p>
        </w:tc>
        <w:tc>
          <w:tcPr>
            <w:tcW w:w="1439" w:type="dxa"/>
            <w:shd w:val="clear" w:color="auto" w:fill="FFFFFF" w:themeFill="background1"/>
          </w:tcPr>
          <w:p w14:paraId="3A7D8221" w14:textId="07A1D62C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500</w:t>
            </w:r>
          </w:p>
        </w:tc>
        <w:tc>
          <w:tcPr>
            <w:tcW w:w="810" w:type="dxa"/>
            <w:shd w:val="clear" w:color="auto" w:fill="FFFFFF" w:themeFill="background1"/>
          </w:tcPr>
          <w:p w14:paraId="7BF60C31" w14:textId="410227A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</w:t>
            </w:r>
          </w:p>
        </w:tc>
        <w:tc>
          <w:tcPr>
            <w:tcW w:w="1169" w:type="dxa"/>
            <w:shd w:val="clear" w:color="auto" w:fill="FFFFFF" w:themeFill="background1"/>
          </w:tcPr>
          <w:p w14:paraId="311C8CCD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FFFFFF" w:themeFill="background1"/>
          </w:tcPr>
          <w:p w14:paraId="293EBCB2" w14:textId="3A829EE3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500</w:t>
            </w:r>
          </w:p>
        </w:tc>
        <w:tc>
          <w:tcPr>
            <w:tcW w:w="1170" w:type="dxa"/>
            <w:shd w:val="clear" w:color="auto" w:fill="FFFFFF" w:themeFill="background1"/>
          </w:tcPr>
          <w:p w14:paraId="64420981" w14:textId="0517E4C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500</w:t>
            </w:r>
          </w:p>
        </w:tc>
      </w:tr>
      <w:tr w:rsidR="00C83B59" w:rsidRPr="001B44E8" w14:paraId="0385C12C" w14:textId="547389BB" w:rsidTr="00C83B59">
        <w:tc>
          <w:tcPr>
            <w:tcW w:w="3683" w:type="dxa"/>
            <w:shd w:val="clear" w:color="auto" w:fill="FFFFFF" w:themeFill="background1"/>
          </w:tcPr>
          <w:p w14:paraId="4C9E79D9" w14:textId="09091B64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Facebook Data Center Operations</w:t>
            </w:r>
          </w:p>
        </w:tc>
        <w:tc>
          <w:tcPr>
            <w:tcW w:w="1439" w:type="dxa"/>
            <w:shd w:val="clear" w:color="auto" w:fill="FFFFFF" w:themeFill="background1"/>
          </w:tcPr>
          <w:p w14:paraId="76B54907" w14:textId="3D83A2B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35</w:t>
            </w:r>
          </w:p>
        </w:tc>
        <w:tc>
          <w:tcPr>
            <w:tcW w:w="810" w:type="dxa"/>
            <w:shd w:val="clear" w:color="auto" w:fill="FFFFFF" w:themeFill="background1"/>
          </w:tcPr>
          <w:p w14:paraId="23BF9186" w14:textId="221050B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08B500DC" w14:textId="63B4D3F3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35</w:t>
            </w:r>
          </w:p>
        </w:tc>
        <w:tc>
          <w:tcPr>
            <w:tcW w:w="1624" w:type="dxa"/>
            <w:shd w:val="clear" w:color="auto" w:fill="FFFFFF" w:themeFill="background1"/>
          </w:tcPr>
          <w:p w14:paraId="073E7E73" w14:textId="7E14F9D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F77AC0A" w14:textId="50BDC36B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35</w:t>
            </w:r>
          </w:p>
        </w:tc>
      </w:tr>
      <w:tr w:rsidR="00C83B59" w:rsidRPr="001B44E8" w14:paraId="7BF20C4D" w14:textId="5D0FE50E" w:rsidTr="00C83B59">
        <w:tc>
          <w:tcPr>
            <w:tcW w:w="3683" w:type="dxa"/>
            <w:shd w:val="clear" w:color="auto" w:fill="FFFFFF" w:themeFill="background1"/>
          </w:tcPr>
          <w:p w14:paraId="3D505BB9" w14:textId="04C2881A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Fidelity Investments</w:t>
            </w:r>
          </w:p>
        </w:tc>
        <w:tc>
          <w:tcPr>
            <w:tcW w:w="1439" w:type="dxa"/>
            <w:shd w:val="clear" w:color="auto" w:fill="FFFFFF" w:themeFill="background1"/>
          </w:tcPr>
          <w:p w14:paraId="4EDB9E86" w14:textId="7E064901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240</w:t>
            </w:r>
          </w:p>
        </w:tc>
        <w:tc>
          <w:tcPr>
            <w:tcW w:w="810" w:type="dxa"/>
            <w:shd w:val="clear" w:color="auto" w:fill="FFFFFF" w:themeFill="background1"/>
          </w:tcPr>
          <w:p w14:paraId="5A5D5E1C" w14:textId="66F629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</w:t>
            </w:r>
          </w:p>
        </w:tc>
        <w:tc>
          <w:tcPr>
            <w:tcW w:w="1169" w:type="dxa"/>
            <w:shd w:val="clear" w:color="auto" w:fill="FFFFFF" w:themeFill="background1"/>
          </w:tcPr>
          <w:p w14:paraId="37D9493F" w14:textId="2B340831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  <w:highlight w:val="yellow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106</w:t>
            </w:r>
          </w:p>
        </w:tc>
        <w:tc>
          <w:tcPr>
            <w:tcW w:w="1624" w:type="dxa"/>
            <w:shd w:val="clear" w:color="auto" w:fill="FFFFFF" w:themeFill="background1"/>
          </w:tcPr>
          <w:p w14:paraId="4AF0336F" w14:textId="7053B65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  <w:highlight w:val="yellow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134</w:t>
            </w:r>
          </w:p>
        </w:tc>
        <w:tc>
          <w:tcPr>
            <w:tcW w:w="1170" w:type="dxa"/>
            <w:shd w:val="clear" w:color="auto" w:fill="FFFFFF" w:themeFill="background1"/>
          </w:tcPr>
          <w:p w14:paraId="45D339CE" w14:textId="1AFECC3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  <w:highlight w:val="yellow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240</w:t>
            </w:r>
          </w:p>
        </w:tc>
      </w:tr>
      <w:tr w:rsidR="00C83B59" w:rsidRPr="001B44E8" w14:paraId="28039D8D" w14:textId="535D6701" w:rsidTr="00C83B59">
        <w:tc>
          <w:tcPr>
            <w:tcW w:w="3683" w:type="dxa"/>
            <w:shd w:val="clear" w:color="auto" w:fill="FFFFFF" w:themeFill="background1"/>
          </w:tcPr>
          <w:p w14:paraId="0FCEE428" w14:textId="379C0A0C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Amazon Fulfillment Center – Project Chino </w:t>
            </w:r>
          </w:p>
        </w:tc>
        <w:tc>
          <w:tcPr>
            <w:tcW w:w="1439" w:type="dxa"/>
            <w:shd w:val="clear" w:color="auto" w:fill="FFFFFF" w:themeFill="background1"/>
          </w:tcPr>
          <w:p w14:paraId="0F138184" w14:textId="522B953C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1,500</w:t>
            </w:r>
          </w:p>
        </w:tc>
        <w:tc>
          <w:tcPr>
            <w:tcW w:w="810" w:type="dxa"/>
            <w:shd w:val="clear" w:color="auto" w:fill="FFFFFF" w:themeFill="background1"/>
          </w:tcPr>
          <w:p w14:paraId="7A5C5428" w14:textId="0CA1AD0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7C0AAC42" w14:textId="062AFD65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1,500</w:t>
            </w:r>
          </w:p>
        </w:tc>
        <w:tc>
          <w:tcPr>
            <w:tcW w:w="1624" w:type="dxa"/>
            <w:shd w:val="clear" w:color="auto" w:fill="FFFFFF" w:themeFill="background1"/>
          </w:tcPr>
          <w:p w14:paraId="43156D01" w14:textId="56871A3F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1458308" w14:textId="3BED4CD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1,500</w:t>
            </w:r>
          </w:p>
        </w:tc>
      </w:tr>
      <w:tr w:rsidR="00C83B59" w:rsidRPr="001B44E8" w14:paraId="49B622B8" w14:textId="22C09270" w:rsidTr="00C83B59">
        <w:tc>
          <w:tcPr>
            <w:tcW w:w="3683" w:type="dxa"/>
            <w:shd w:val="clear" w:color="auto" w:fill="FFFFFF" w:themeFill="background1"/>
          </w:tcPr>
          <w:p w14:paraId="2DBFEA10" w14:textId="6F9D1670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Amazon Sortation Center – Project Nico</w:t>
            </w:r>
          </w:p>
        </w:tc>
        <w:tc>
          <w:tcPr>
            <w:tcW w:w="1439" w:type="dxa"/>
            <w:shd w:val="clear" w:color="auto" w:fill="FFFFFF" w:themeFill="background1"/>
          </w:tcPr>
          <w:p w14:paraId="3683385C" w14:textId="6D0911F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200</w:t>
            </w:r>
          </w:p>
        </w:tc>
        <w:tc>
          <w:tcPr>
            <w:tcW w:w="810" w:type="dxa"/>
            <w:shd w:val="clear" w:color="auto" w:fill="FFFFFF" w:themeFill="background1"/>
          </w:tcPr>
          <w:p w14:paraId="63160560" w14:textId="31777D2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6F942DBC" w14:textId="3A47CB02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200</w:t>
            </w:r>
          </w:p>
        </w:tc>
        <w:tc>
          <w:tcPr>
            <w:tcW w:w="1624" w:type="dxa"/>
            <w:shd w:val="clear" w:color="auto" w:fill="FFFFFF" w:themeFill="background1"/>
          </w:tcPr>
          <w:p w14:paraId="5ED9198D" w14:textId="1806B96F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0BEA5EF" w14:textId="19A9E5C5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200</w:t>
            </w:r>
          </w:p>
        </w:tc>
      </w:tr>
      <w:tr w:rsidR="00C83B59" w:rsidRPr="001B44E8" w14:paraId="11987B4E" w14:textId="3CF09419" w:rsidTr="00C83B59">
        <w:tc>
          <w:tcPr>
            <w:tcW w:w="3683" w:type="dxa"/>
            <w:shd w:val="clear" w:color="auto" w:fill="FFFFFF" w:themeFill="background1"/>
          </w:tcPr>
          <w:p w14:paraId="6B5EC748" w14:textId="63AA0894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Amazon Los Lunas – Project Charlie</w:t>
            </w:r>
          </w:p>
        </w:tc>
        <w:tc>
          <w:tcPr>
            <w:tcW w:w="1439" w:type="dxa"/>
            <w:shd w:val="clear" w:color="auto" w:fill="FFFFFF" w:themeFill="background1"/>
          </w:tcPr>
          <w:p w14:paraId="2E0FF836" w14:textId="1002EB2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600</w:t>
            </w:r>
          </w:p>
        </w:tc>
        <w:tc>
          <w:tcPr>
            <w:tcW w:w="810" w:type="dxa"/>
            <w:shd w:val="clear" w:color="auto" w:fill="FFFFFF" w:themeFill="background1"/>
          </w:tcPr>
          <w:p w14:paraId="35B20E8D" w14:textId="5008D69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2656120B" w14:textId="6F43D1DB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600</w:t>
            </w:r>
          </w:p>
        </w:tc>
        <w:tc>
          <w:tcPr>
            <w:tcW w:w="1624" w:type="dxa"/>
            <w:shd w:val="clear" w:color="auto" w:fill="FFFFFF" w:themeFill="background1"/>
          </w:tcPr>
          <w:p w14:paraId="0AE51663" w14:textId="550482E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46E477D" w14:textId="25E06E3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600</w:t>
            </w:r>
          </w:p>
        </w:tc>
      </w:tr>
      <w:tr w:rsidR="00C83B59" w:rsidRPr="001B44E8" w14:paraId="1A1FFDC7" w14:textId="45B98065" w:rsidTr="00C83B59">
        <w:tc>
          <w:tcPr>
            <w:tcW w:w="3683" w:type="dxa"/>
            <w:shd w:val="clear" w:color="auto" w:fill="FFFFFF" w:themeFill="background1"/>
          </w:tcPr>
          <w:p w14:paraId="21BF20AD" w14:textId="6AD9D8C5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Amazon Airport</w:t>
            </w:r>
          </w:p>
        </w:tc>
        <w:tc>
          <w:tcPr>
            <w:tcW w:w="1439" w:type="dxa"/>
            <w:shd w:val="clear" w:color="auto" w:fill="FFFFFF" w:themeFill="background1"/>
          </w:tcPr>
          <w:p w14:paraId="3C554F4F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FD067F6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FFFFFF" w:themeFill="background1"/>
          </w:tcPr>
          <w:p w14:paraId="26746795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FFFFFF" w:themeFill="background1"/>
          </w:tcPr>
          <w:p w14:paraId="69310F2C" w14:textId="291FD9BA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87F7170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</w:tr>
      <w:tr w:rsidR="00C83B59" w:rsidRPr="001B44E8" w14:paraId="405CC831" w14:textId="4C2FD238" w:rsidTr="00C83B59">
        <w:tc>
          <w:tcPr>
            <w:tcW w:w="3683" w:type="dxa"/>
            <w:shd w:val="clear" w:color="auto" w:fill="FFFFFF" w:themeFill="background1"/>
          </w:tcPr>
          <w:p w14:paraId="58577942" w14:textId="29E60B70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Intel Construction</w:t>
            </w:r>
          </w:p>
        </w:tc>
        <w:tc>
          <w:tcPr>
            <w:tcW w:w="1439" w:type="dxa"/>
            <w:shd w:val="clear" w:color="auto" w:fill="FFFFFF" w:themeFill="background1"/>
          </w:tcPr>
          <w:p w14:paraId="2ED3BB22" w14:textId="5B04EAE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1,000</w:t>
            </w:r>
          </w:p>
        </w:tc>
        <w:tc>
          <w:tcPr>
            <w:tcW w:w="810" w:type="dxa"/>
            <w:shd w:val="clear" w:color="auto" w:fill="FFFFFF" w:themeFill="background1"/>
          </w:tcPr>
          <w:p w14:paraId="0BBEDF3F" w14:textId="7E1D837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</w:t>
            </w:r>
          </w:p>
        </w:tc>
        <w:tc>
          <w:tcPr>
            <w:tcW w:w="1169" w:type="dxa"/>
            <w:shd w:val="clear" w:color="auto" w:fill="FFFFFF" w:themeFill="background1"/>
          </w:tcPr>
          <w:p w14:paraId="29621BEA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FFFFFF" w:themeFill="background1"/>
          </w:tcPr>
          <w:p w14:paraId="348729D6" w14:textId="345E3451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1,000</w:t>
            </w:r>
          </w:p>
        </w:tc>
        <w:tc>
          <w:tcPr>
            <w:tcW w:w="1170" w:type="dxa"/>
            <w:shd w:val="clear" w:color="auto" w:fill="FFFFFF" w:themeFill="background1"/>
          </w:tcPr>
          <w:p w14:paraId="61A083FC" w14:textId="2DF1F26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1,000</w:t>
            </w:r>
          </w:p>
        </w:tc>
      </w:tr>
      <w:tr w:rsidR="00C83B59" w:rsidRPr="001B44E8" w14:paraId="630D41C1" w14:textId="77777777" w:rsidTr="00C83B59">
        <w:tc>
          <w:tcPr>
            <w:tcW w:w="3683" w:type="dxa"/>
            <w:shd w:val="clear" w:color="auto" w:fill="FFFFFF" w:themeFill="background1"/>
          </w:tcPr>
          <w:p w14:paraId="3B0C89BB" w14:textId="79518AD2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Intel Expansion </w:t>
            </w:r>
          </w:p>
        </w:tc>
        <w:tc>
          <w:tcPr>
            <w:tcW w:w="1439" w:type="dxa"/>
            <w:shd w:val="clear" w:color="auto" w:fill="FFFFFF" w:themeFill="background1"/>
          </w:tcPr>
          <w:p w14:paraId="6B0C9629" w14:textId="66B45351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750</w:t>
            </w:r>
          </w:p>
        </w:tc>
        <w:tc>
          <w:tcPr>
            <w:tcW w:w="810" w:type="dxa"/>
            <w:shd w:val="clear" w:color="auto" w:fill="FFFFFF" w:themeFill="background1"/>
          </w:tcPr>
          <w:p w14:paraId="5CE98AD2" w14:textId="4D499545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067F71BC" w14:textId="17D6BF5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750</w:t>
            </w:r>
          </w:p>
        </w:tc>
        <w:tc>
          <w:tcPr>
            <w:tcW w:w="1624" w:type="dxa"/>
            <w:shd w:val="clear" w:color="auto" w:fill="FFFFFF" w:themeFill="background1"/>
          </w:tcPr>
          <w:p w14:paraId="623AEBCC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974DB49" w14:textId="35EE1863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750</w:t>
            </w:r>
          </w:p>
        </w:tc>
      </w:tr>
      <w:tr w:rsidR="00C83B59" w:rsidRPr="001B44E8" w14:paraId="12F17642" w14:textId="77777777" w:rsidTr="00C83B59">
        <w:tc>
          <w:tcPr>
            <w:tcW w:w="3683" w:type="dxa"/>
            <w:shd w:val="clear" w:color="auto" w:fill="FFFFFF" w:themeFill="background1"/>
          </w:tcPr>
          <w:p w14:paraId="080540BD" w14:textId="484790E6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NBC Universal Studios </w:t>
            </w:r>
          </w:p>
        </w:tc>
        <w:tc>
          <w:tcPr>
            <w:tcW w:w="1439" w:type="dxa"/>
            <w:shd w:val="clear" w:color="auto" w:fill="FFFFFF" w:themeFill="background1"/>
          </w:tcPr>
          <w:p w14:paraId="4C91355A" w14:textId="2EED3B7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330</w:t>
            </w:r>
          </w:p>
        </w:tc>
        <w:tc>
          <w:tcPr>
            <w:tcW w:w="810" w:type="dxa"/>
            <w:shd w:val="clear" w:color="auto" w:fill="FFFFFF" w:themeFill="background1"/>
          </w:tcPr>
          <w:p w14:paraId="79B89B5A" w14:textId="1AF04984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3A2CCDD9" w14:textId="24780F8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330</w:t>
            </w:r>
          </w:p>
        </w:tc>
        <w:tc>
          <w:tcPr>
            <w:tcW w:w="1624" w:type="dxa"/>
            <w:shd w:val="clear" w:color="auto" w:fill="FFFFFF" w:themeFill="background1"/>
          </w:tcPr>
          <w:p w14:paraId="63E1C4F0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74D137C" w14:textId="0A2A712C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330</w:t>
            </w:r>
          </w:p>
        </w:tc>
      </w:tr>
      <w:tr w:rsidR="00C83B59" w:rsidRPr="001B44E8" w14:paraId="50E0D277" w14:textId="77777777" w:rsidTr="00C83B59">
        <w:tc>
          <w:tcPr>
            <w:tcW w:w="3683" w:type="dxa"/>
            <w:shd w:val="clear" w:color="auto" w:fill="FFFFFF" w:themeFill="background1"/>
          </w:tcPr>
          <w:p w14:paraId="583114CE" w14:textId="7C8EB612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Netflix Construction</w:t>
            </w:r>
          </w:p>
        </w:tc>
        <w:tc>
          <w:tcPr>
            <w:tcW w:w="1439" w:type="dxa"/>
            <w:shd w:val="clear" w:color="auto" w:fill="FFFFFF" w:themeFill="background1"/>
          </w:tcPr>
          <w:p w14:paraId="6DF818D8" w14:textId="5E102E4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1,000</w:t>
            </w:r>
          </w:p>
        </w:tc>
        <w:tc>
          <w:tcPr>
            <w:tcW w:w="810" w:type="dxa"/>
            <w:shd w:val="clear" w:color="auto" w:fill="FFFFFF" w:themeFill="background1"/>
          </w:tcPr>
          <w:p w14:paraId="61DE19E4" w14:textId="0F411171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</w:t>
            </w:r>
          </w:p>
        </w:tc>
        <w:tc>
          <w:tcPr>
            <w:tcW w:w="1169" w:type="dxa"/>
            <w:shd w:val="clear" w:color="auto" w:fill="FFFFFF" w:themeFill="background1"/>
          </w:tcPr>
          <w:p w14:paraId="209430BF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FFFFFF" w:themeFill="background1"/>
          </w:tcPr>
          <w:p w14:paraId="701EDEF5" w14:textId="1D09C552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1,000</w:t>
            </w:r>
          </w:p>
        </w:tc>
        <w:tc>
          <w:tcPr>
            <w:tcW w:w="1170" w:type="dxa"/>
            <w:shd w:val="clear" w:color="auto" w:fill="FFFFFF" w:themeFill="background1"/>
          </w:tcPr>
          <w:p w14:paraId="6B5C5975" w14:textId="19446B5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1,000</w:t>
            </w:r>
          </w:p>
        </w:tc>
      </w:tr>
      <w:tr w:rsidR="00C83B59" w:rsidRPr="001B44E8" w14:paraId="1345D1F5" w14:textId="77777777" w:rsidTr="00C83B59">
        <w:tc>
          <w:tcPr>
            <w:tcW w:w="3683" w:type="dxa"/>
            <w:shd w:val="clear" w:color="auto" w:fill="FFFFFF" w:themeFill="background1"/>
          </w:tcPr>
          <w:p w14:paraId="3832A5F1" w14:textId="09EBCDAC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Netflix Production</w:t>
            </w:r>
          </w:p>
        </w:tc>
        <w:tc>
          <w:tcPr>
            <w:tcW w:w="1439" w:type="dxa"/>
            <w:shd w:val="clear" w:color="auto" w:fill="FFFFFF" w:themeFill="background1"/>
          </w:tcPr>
          <w:p w14:paraId="0A14F282" w14:textId="2DCC745F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1,500</w:t>
            </w:r>
          </w:p>
        </w:tc>
        <w:tc>
          <w:tcPr>
            <w:tcW w:w="810" w:type="dxa"/>
            <w:shd w:val="clear" w:color="auto" w:fill="FFFFFF" w:themeFill="background1"/>
          </w:tcPr>
          <w:p w14:paraId="60A8248A" w14:textId="4E46D04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2D8EAEA1" w14:textId="2CF979FA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1,500</w:t>
            </w:r>
          </w:p>
        </w:tc>
        <w:tc>
          <w:tcPr>
            <w:tcW w:w="1624" w:type="dxa"/>
            <w:shd w:val="clear" w:color="auto" w:fill="FFFFFF" w:themeFill="background1"/>
          </w:tcPr>
          <w:p w14:paraId="55CE30ED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237D727" w14:textId="70D6D7F2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1,500</w:t>
            </w:r>
          </w:p>
        </w:tc>
      </w:tr>
      <w:tr w:rsidR="00C83B59" w:rsidRPr="001B44E8" w14:paraId="304778CF" w14:textId="77777777" w:rsidTr="00C83B59">
        <w:tc>
          <w:tcPr>
            <w:tcW w:w="3683" w:type="dxa"/>
            <w:shd w:val="clear" w:color="auto" w:fill="FFFFFF" w:themeFill="background1"/>
          </w:tcPr>
          <w:p w14:paraId="2FEB18CF" w14:textId="363E0026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Lance Industries</w:t>
            </w:r>
          </w:p>
        </w:tc>
        <w:tc>
          <w:tcPr>
            <w:tcW w:w="1439" w:type="dxa"/>
            <w:shd w:val="clear" w:color="auto" w:fill="FFFFFF" w:themeFill="background1"/>
          </w:tcPr>
          <w:p w14:paraId="69238F65" w14:textId="17992FCA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70</w:t>
            </w:r>
          </w:p>
        </w:tc>
        <w:tc>
          <w:tcPr>
            <w:tcW w:w="810" w:type="dxa"/>
            <w:shd w:val="clear" w:color="auto" w:fill="FFFFFF" w:themeFill="background1"/>
          </w:tcPr>
          <w:p w14:paraId="1440F980" w14:textId="0DB0FE6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1BB054E1" w14:textId="79C938EB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70</w:t>
            </w:r>
          </w:p>
        </w:tc>
        <w:tc>
          <w:tcPr>
            <w:tcW w:w="1624" w:type="dxa"/>
            <w:shd w:val="clear" w:color="auto" w:fill="FFFFFF" w:themeFill="background1"/>
          </w:tcPr>
          <w:p w14:paraId="56B50A1D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A51D439" w14:textId="7D275BF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70</w:t>
            </w:r>
          </w:p>
        </w:tc>
      </w:tr>
      <w:tr w:rsidR="00C83B59" w:rsidRPr="001B44E8" w14:paraId="2C346273" w14:textId="77777777" w:rsidTr="00C83B59">
        <w:tc>
          <w:tcPr>
            <w:tcW w:w="3683" w:type="dxa"/>
            <w:shd w:val="clear" w:color="auto" w:fill="FFFFFF" w:themeFill="background1"/>
          </w:tcPr>
          <w:p w14:paraId="2B58895B" w14:textId="03988248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LQ Digital</w:t>
            </w:r>
          </w:p>
        </w:tc>
        <w:tc>
          <w:tcPr>
            <w:tcW w:w="1439" w:type="dxa"/>
            <w:shd w:val="clear" w:color="auto" w:fill="FFFFFF" w:themeFill="background1"/>
          </w:tcPr>
          <w:p w14:paraId="7E9A2E56" w14:textId="6ACB129A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100</w:t>
            </w:r>
          </w:p>
        </w:tc>
        <w:tc>
          <w:tcPr>
            <w:tcW w:w="810" w:type="dxa"/>
            <w:shd w:val="clear" w:color="auto" w:fill="FFFFFF" w:themeFill="background1"/>
          </w:tcPr>
          <w:p w14:paraId="7BF0A7FA" w14:textId="5A1D4BC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5A692312" w14:textId="37998C0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100</w:t>
            </w:r>
          </w:p>
        </w:tc>
        <w:tc>
          <w:tcPr>
            <w:tcW w:w="1624" w:type="dxa"/>
            <w:shd w:val="clear" w:color="auto" w:fill="FFFFFF" w:themeFill="background1"/>
          </w:tcPr>
          <w:p w14:paraId="0E73501F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8D55BEC" w14:textId="6A001913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100</w:t>
            </w:r>
          </w:p>
        </w:tc>
      </w:tr>
      <w:tr w:rsidR="00C83B59" w:rsidRPr="001B44E8" w14:paraId="1BAF2630" w14:textId="77777777" w:rsidTr="00C83B59">
        <w:tc>
          <w:tcPr>
            <w:tcW w:w="3683" w:type="dxa"/>
            <w:shd w:val="clear" w:color="auto" w:fill="FFFFFF" w:themeFill="background1"/>
          </w:tcPr>
          <w:p w14:paraId="0B9F0AC1" w14:textId="0CCABAC8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Blue Halo (Additional Jobs Over 260)</w:t>
            </w:r>
          </w:p>
        </w:tc>
        <w:tc>
          <w:tcPr>
            <w:tcW w:w="1439" w:type="dxa"/>
            <w:shd w:val="clear" w:color="auto" w:fill="FFFFFF" w:themeFill="background1"/>
          </w:tcPr>
          <w:p w14:paraId="6F6C4E79" w14:textId="0B957CF5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64</w:t>
            </w:r>
          </w:p>
        </w:tc>
        <w:tc>
          <w:tcPr>
            <w:tcW w:w="810" w:type="dxa"/>
            <w:shd w:val="clear" w:color="auto" w:fill="FFFFFF" w:themeFill="background1"/>
          </w:tcPr>
          <w:p w14:paraId="290B7949" w14:textId="30F0E344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3838ACC7" w14:textId="189EB22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64</w:t>
            </w:r>
          </w:p>
        </w:tc>
        <w:tc>
          <w:tcPr>
            <w:tcW w:w="1624" w:type="dxa"/>
            <w:shd w:val="clear" w:color="auto" w:fill="FFFFFF" w:themeFill="background1"/>
          </w:tcPr>
          <w:p w14:paraId="71491E2A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D17233A" w14:textId="20CEE1F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64</w:t>
            </w:r>
          </w:p>
        </w:tc>
      </w:tr>
      <w:tr w:rsidR="00C83B59" w:rsidRPr="001B44E8" w14:paraId="71817AC6" w14:textId="77777777" w:rsidTr="00C83B59">
        <w:tc>
          <w:tcPr>
            <w:tcW w:w="3683" w:type="dxa"/>
            <w:shd w:val="clear" w:color="auto" w:fill="FFFFFF" w:themeFill="background1"/>
          </w:tcPr>
          <w:p w14:paraId="7D7F8EF8" w14:textId="586C4E17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MTX Group Inc. (Downtown)</w:t>
            </w:r>
          </w:p>
        </w:tc>
        <w:tc>
          <w:tcPr>
            <w:tcW w:w="1439" w:type="dxa"/>
            <w:shd w:val="clear" w:color="auto" w:fill="FFFFFF" w:themeFill="background1"/>
          </w:tcPr>
          <w:p w14:paraId="219CAEC4" w14:textId="00E782C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250</w:t>
            </w:r>
          </w:p>
        </w:tc>
        <w:tc>
          <w:tcPr>
            <w:tcW w:w="810" w:type="dxa"/>
            <w:shd w:val="clear" w:color="auto" w:fill="FFFFFF" w:themeFill="background1"/>
          </w:tcPr>
          <w:p w14:paraId="12E9539F" w14:textId="244B769B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1C39BA01" w14:textId="1B255D6F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250</w:t>
            </w:r>
          </w:p>
        </w:tc>
        <w:tc>
          <w:tcPr>
            <w:tcW w:w="1624" w:type="dxa"/>
            <w:shd w:val="clear" w:color="auto" w:fill="FFFFFF" w:themeFill="background1"/>
          </w:tcPr>
          <w:p w14:paraId="6DA17786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673549A" w14:textId="3BBFA86F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250</w:t>
            </w:r>
          </w:p>
        </w:tc>
      </w:tr>
      <w:tr w:rsidR="00C83B59" w:rsidRPr="001B44E8" w14:paraId="0AFE7B21" w14:textId="77777777" w:rsidTr="00C83B59">
        <w:tc>
          <w:tcPr>
            <w:tcW w:w="3683" w:type="dxa"/>
            <w:shd w:val="clear" w:color="auto" w:fill="FFFFFF" w:themeFill="background1"/>
          </w:tcPr>
          <w:p w14:paraId="5F97885E" w14:textId="4DFCB47A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Manna Capital LL</w:t>
            </w:r>
          </w:p>
        </w:tc>
        <w:tc>
          <w:tcPr>
            <w:tcW w:w="1439" w:type="dxa"/>
            <w:shd w:val="clear" w:color="auto" w:fill="FFFFFF" w:themeFill="background1"/>
          </w:tcPr>
          <w:p w14:paraId="53577429" w14:textId="4C908925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950</w:t>
            </w:r>
          </w:p>
        </w:tc>
        <w:tc>
          <w:tcPr>
            <w:tcW w:w="810" w:type="dxa"/>
            <w:shd w:val="clear" w:color="auto" w:fill="FFFFFF" w:themeFill="background1"/>
          </w:tcPr>
          <w:p w14:paraId="5D1025F4" w14:textId="7E11D60C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4F8CF268" w14:textId="037E27F2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950</w:t>
            </w:r>
          </w:p>
        </w:tc>
        <w:tc>
          <w:tcPr>
            <w:tcW w:w="1624" w:type="dxa"/>
            <w:shd w:val="clear" w:color="auto" w:fill="FFFFFF" w:themeFill="background1"/>
          </w:tcPr>
          <w:p w14:paraId="6D3C67C7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16641FE" w14:textId="42AD6CC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950</w:t>
            </w:r>
          </w:p>
        </w:tc>
      </w:tr>
      <w:tr w:rsidR="00C83B59" w:rsidRPr="001B44E8" w14:paraId="5D583EC3" w14:textId="77777777" w:rsidTr="00C83B59">
        <w:tc>
          <w:tcPr>
            <w:tcW w:w="3683" w:type="dxa"/>
            <w:shd w:val="clear" w:color="auto" w:fill="FFFFFF" w:themeFill="background1"/>
          </w:tcPr>
          <w:p w14:paraId="17DD1D15" w14:textId="72A48A47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Curia</w:t>
            </w:r>
          </w:p>
        </w:tc>
        <w:tc>
          <w:tcPr>
            <w:tcW w:w="1439" w:type="dxa"/>
            <w:shd w:val="clear" w:color="auto" w:fill="FFFFFF" w:themeFill="background1"/>
          </w:tcPr>
          <w:p w14:paraId="18B1664E" w14:textId="5FEA3884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674</w:t>
            </w:r>
          </w:p>
        </w:tc>
        <w:tc>
          <w:tcPr>
            <w:tcW w:w="810" w:type="dxa"/>
            <w:shd w:val="clear" w:color="auto" w:fill="FFFFFF" w:themeFill="background1"/>
          </w:tcPr>
          <w:p w14:paraId="68AE703C" w14:textId="0D4D7DFA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0714ACF4" w14:textId="19CF205F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674</w:t>
            </w:r>
          </w:p>
        </w:tc>
        <w:tc>
          <w:tcPr>
            <w:tcW w:w="1624" w:type="dxa"/>
            <w:shd w:val="clear" w:color="auto" w:fill="FFFFFF" w:themeFill="background1"/>
          </w:tcPr>
          <w:p w14:paraId="3F3BC97C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3AD6067" w14:textId="1233394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674</w:t>
            </w:r>
          </w:p>
        </w:tc>
      </w:tr>
      <w:tr w:rsidR="00C83B59" w:rsidRPr="001B44E8" w14:paraId="6A1D1580" w14:textId="77777777" w:rsidTr="00C83B59">
        <w:tc>
          <w:tcPr>
            <w:tcW w:w="3683" w:type="dxa"/>
            <w:shd w:val="clear" w:color="auto" w:fill="FFFFFF" w:themeFill="background1"/>
          </w:tcPr>
          <w:p w14:paraId="16372217" w14:textId="2D59BD74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proofErr w:type="spellStart"/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Vexus</w:t>
            </w:r>
            <w:proofErr w:type="spellEnd"/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Fiber Optic</w:t>
            </w:r>
          </w:p>
        </w:tc>
        <w:tc>
          <w:tcPr>
            <w:tcW w:w="1439" w:type="dxa"/>
            <w:shd w:val="clear" w:color="auto" w:fill="FFFFFF" w:themeFill="background1"/>
          </w:tcPr>
          <w:p w14:paraId="5C239602" w14:textId="378710B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200</w:t>
            </w:r>
          </w:p>
        </w:tc>
        <w:tc>
          <w:tcPr>
            <w:tcW w:w="810" w:type="dxa"/>
            <w:shd w:val="clear" w:color="auto" w:fill="FFFFFF" w:themeFill="background1"/>
          </w:tcPr>
          <w:p w14:paraId="5C3EB9C5" w14:textId="70E69DC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N</w:t>
            </w:r>
          </w:p>
        </w:tc>
        <w:tc>
          <w:tcPr>
            <w:tcW w:w="1169" w:type="dxa"/>
            <w:shd w:val="clear" w:color="auto" w:fill="FFFFFF" w:themeFill="background1"/>
          </w:tcPr>
          <w:p w14:paraId="6D699BBF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FFFFFF" w:themeFill="background1"/>
          </w:tcPr>
          <w:p w14:paraId="0788DEC8" w14:textId="1AE38F9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200</w:t>
            </w:r>
          </w:p>
        </w:tc>
        <w:tc>
          <w:tcPr>
            <w:tcW w:w="1170" w:type="dxa"/>
            <w:shd w:val="clear" w:color="auto" w:fill="FFFFFF" w:themeFill="background1"/>
          </w:tcPr>
          <w:p w14:paraId="28D763D1" w14:textId="522945F6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200</w:t>
            </w:r>
          </w:p>
        </w:tc>
      </w:tr>
      <w:tr w:rsidR="00C83B59" w:rsidRPr="001B44E8" w14:paraId="7BFAC1A6" w14:textId="77777777" w:rsidTr="00C83B59">
        <w:tc>
          <w:tcPr>
            <w:tcW w:w="3683" w:type="dxa"/>
            <w:shd w:val="clear" w:color="auto" w:fill="FFFFFF" w:themeFill="background1"/>
          </w:tcPr>
          <w:p w14:paraId="6C38027B" w14:textId="66C5E820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KAFB Space Force</w:t>
            </w:r>
          </w:p>
        </w:tc>
        <w:tc>
          <w:tcPr>
            <w:tcW w:w="1439" w:type="dxa"/>
            <w:shd w:val="clear" w:color="auto" w:fill="FFFFFF" w:themeFill="background1"/>
          </w:tcPr>
          <w:p w14:paraId="3BC406A5" w14:textId="53994AD8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100</w:t>
            </w:r>
          </w:p>
        </w:tc>
        <w:tc>
          <w:tcPr>
            <w:tcW w:w="810" w:type="dxa"/>
            <w:shd w:val="clear" w:color="auto" w:fill="FFFFFF" w:themeFill="background1"/>
          </w:tcPr>
          <w:p w14:paraId="6A3FB963" w14:textId="5A400A2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Y</w:t>
            </w:r>
          </w:p>
        </w:tc>
        <w:tc>
          <w:tcPr>
            <w:tcW w:w="1169" w:type="dxa"/>
            <w:shd w:val="clear" w:color="auto" w:fill="FFFFFF" w:themeFill="background1"/>
          </w:tcPr>
          <w:p w14:paraId="29B7F5D0" w14:textId="3A198B7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250</w:t>
            </w:r>
          </w:p>
        </w:tc>
        <w:tc>
          <w:tcPr>
            <w:tcW w:w="1624" w:type="dxa"/>
            <w:shd w:val="clear" w:color="auto" w:fill="FFFFFF" w:themeFill="background1"/>
          </w:tcPr>
          <w:p w14:paraId="115E0727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F452DCC" w14:textId="146DE12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250</w:t>
            </w:r>
          </w:p>
        </w:tc>
      </w:tr>
      <w:tr w:rsidR="00C83B59" w:rsidRPr="001B44E8" w14:paraId="4B5709C9" w14:textId="77777777" w:rsidTr="00C83B59">
        <w:tc>
          <w:tcPr>
            <w:tcW w:w="3683" w:type="dxa"/>
            <w:shd w:val="clear" w:color="auto" w:fill="FFFFFF" w:themeFill="background1"/>
          </w:tcPr>
          <w:p w14:paraId="44541C51" w14:textId="5166FD6C" w:rsidR="00C83B59" w:rsidRPr="000B4CE6" w:rsidRDefault="00C83B59" w:rsidP="00C83B59">
            <w:pPr>
              <w:spacing w:after="0" w:line="276" w:lineRule="auto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TOTAL</w:t>
            </w:r>
          </w:p>
        </w:tc>
        <w:tc>
          <w:tcPr>
            <w:tcW w:w="1439" w:type="dxa"/>
            <w:shd w:val="clear" w:color="auto" w:fill="FFFFFF" w:themeFill="background1"/>
          </w:tcPr>
          <w:p w14:paraId="69CF3B05" w14:textId="3AD91ECE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10,063</w:t>
            </w:r>
          </w:p>
        </w:tc>
        <w:tc>
          <w:tcPr>
            <w:tcW w:w="810" w:type="dxa"/>
            <w:shd w:val="clear" w:color="auto" w:fill="FFFFFF" w:themeFill="background1"/>
          </w:tcPr>
          <w:p w14:paraId="4E1828B9" w14:textId="77777777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FFFFFF" w:themeFill="background1"/>
          </w:tcPr>
          <w:p w14:paraId="0FDF2F5B" w14:textId="01093659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7,379</w:t>
            </w:r>
          </w:p>
        </w:tc>
        <w:tc>
          <w:tcPr>
            <w:tcW w:w="1624" w:type="dxa"/>
            <w:shd w:val="clear" w:color="auto" w:fill="FFFFFF" w:themeFill="background1"/>
          </w:tcPr>
          <w:p w14:paraId="002869FD" w14:textId="2709560D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2,834</w:t>
            </w:r>
          </w:p>
        </w:tc>
        <w:tc>
          <w:tcPr>
            <w:tcW w:w="1170" w:type="dxa"/>
            <w:shd w:val="clear" w:color="auto" w:fill="FFFFFF" w:themeFill="background1"/>
          </w:tcPr>
          <w:p w14:paraId="2976BDAB" w14:textId="56639FDC" w:rsidR="00C83B59" w:rsidRPr="000B4CE6" w:rsidRDefault="00C83B59" w:rsidP="00C83B59">
            <w:pPr>
              <w:spacing w:after="0" w:line="276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10,213</w:t>
            </w:r>
          </w:p>
        </w:tc>
      </w:tr>
    </w:tbl>
    <w:p w14:paraId="1CD4E6CE" w14:textId="23445B99" w:rsidR="00C83B59" w:rsidRDefault="00677FB1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6F857917" wp14:editId="579713F4">
            <wp:simplePos x="0" y="0"/>
            <wp:positionH relativeFrom="column">
              <wp:posOffset>-883920</wp:posOffset>
            </wp:positionH>
            <wp:positionV relativeFrom="paragraph">
              <wp:posOffset>310285</wp:posOffset>
            </wp:positionV>
            <wp:extent cx="2178685" cy="5032375"/>
            <wp:effectExtent l="0" t="0" r="5715" b="0"/>
            <wp:wrapNone/>
            <wp:docPr id="25" name="Picture 25" descr="Modern apartment building with balconies on tree-line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odern apartment building with balconies on tree-lined road"/>
                    <pic:cNvPicPr/>
                  </pic:nvPicPr>
                  <pic:blipFill rotWithShape="1"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4" r="58785" b="1646"/>
                    <a:stretch/>
                  </pic:blipFill>
                  <pic:spPr bwMode="auto">
                    <a:xfrm flipH="1">
                      <a:off x="0" y="0"/>
                      <a:ext cx="2178685" cy="503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95959" w:themeColor="text1" w:themeTint="A6"/>
        </w:rPr>
        <w:br/>
      </w:r>
    </w:p>
    <w:tbl>
      <w:tblPr>
        <w:tblStyle w:val="TableGrid"/>
        <w:tblW w:w="7555" w:type="dxa"/>
        <w:tblInd w:w="2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95"/>
        <w:gridCol w:w="1170"/>
        <w:gridCol w:w="1620"/>
        <w:gridCol w:w="1170"/>
      </w:tblGrid>
      <w:tr w:rsidR="001B44E8" w:rsidRPr="001B44E8" w14:paraId="2130CA13" w14:textId="77777777" w:rsidTr="00677FB1">
        <w:tc>
          <w:tcPr>
            <w:tcW w:w="3595" w:type="dxa"/>
            <w:shd w:val="clear" w:color="auto" w:fill="FFFFFF" w:themeFill="background1"/>
          </w:tcPr>
          <w:p w14:paraId="35C3968A" w14:textId="438DF420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EBM (Bernalillo County)</w:t>
            </w:r>
          </w:p>
        </w:tc>
        <w:tc>
          <w:tcPr>
            <w:tcW w:w="1170" w:type="dxa"/>
            <w:shd w:val="clear" w:color="auto" w:fill="FFFFFF" w:themeFill="background1"/>
          </w:tcPr>
          <w:p w14:paraId="2B72F75D" w14:textId="2FD48DAE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7.84</w:t>
            </w:r>
          </w:p>
        </w:tc>
        <w:tc>
          <w:tcPr>
            <w:tcW w:w="1620" w:type="dxa"/>
            <w:shd w:val="clear" w:color="auto" w:fill="FFFFFF" w:themeFill="background1"/>
          </w:tcPr>
          <w:p w14:paraId="74886C58" w14:textId="440236FB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1.00</w:t>
            </w:r>
          </w:p>
        </w:tc>
        <w:tc>
          <w:tcPr>
            <w:tcW w:w="1170" w:type="dxa"/>
            <w:shd w:val="clear" w:color="auto" w:fill="FFFFFF" w:themeFill="background1"/>
          </w:tcPr>
          <w:p w14:paraId="30B169B3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</w:tr>
      <w:tr w:rsidR="001B44E8" w:rsidRPr="001B44E8" w14:paraId="0B061943" w14:textId="77777777" w:rsidTr="00677FB1">
        <w:tc>
          <w:tcPr>
            <w:tcW w:w="3595" w:type="dxa"/>
            <w:shd w:val="clear" w:color="auto" w:fill="FFFFFF" w:themeFill="background1"/>
          </w:tcPr>
          <w:p w14:paraId="67C510C5" w14:textId="2819D928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Total New Jobs </w:t>
            </w:r>
          </w:p>
        </w:tc>
        <w:tc>
          <w:tcPr>
            <w:tcW w:w="1170" w:type="dxa"/>
            <w:shd w:val="clear" w:color="auto" w:fill="FFFFFF" w:themeFill="background1"/>
          </w:tcPr>
          <w:p w14:paraId="0E21358E" w14:textId="278F4305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57,848</w:t>
            </w:r>
          </w:p>
        </w:tc>
        <w:tc>
          <w:tcPr>
            <w:tcW w:w="1620" w:type="dxa"/>
            <w:shd w:val="clear" w:color="auto" w:fill="FFFFFF" w:themeFill="background1"/>
          </w:tcPr>
          <w:p w14:paraId="2B102FDA" w14:textId="25BEE17B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2,834</w:t>
            </w:r>
          </w:p>
        </w:tc>
        <w:tc>
          <w:tcPr>
            <w:tcW w:w="1170" w:type="dxa"/>
            <w:shd w:val="clear" w:color="auto" w:fill="FFFFFF" w:themeFill="background1"/>
          </w:tcPr>
          <w:p w14:paraId="27087891" w14:textId="08D99204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60,683</w:t>
            </w:r>
          </w:p>
        </w:tc>
      </w:tr>
      <w:tr w:rsidR="001B44E8" w:rsidRPr="001B44E8" w14:paraId="31D2F067" w14:textId="77777777" w:rsidTr="00677FB1">
        <w:tc>
          <w:tcPr>
            <w:tcW w:w="3595" w:type="dxa"/>
            <w:shd w:val="clear" w:color="auto" w:fill="FFFFFF" w:themeFill="background1"/>
          </w:tcPr>
          <w:p w14:paraId="0403D6DE" w14:textId="15326112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P/E Ratio =</w:t>
            </w:r>
          </w:p>
        </w:tc>
        <w:tc>
          <w:tcPr>
            <w:tcW w:w="1170" w:type="dxa"/>
            <w:shd w:val="clear" w:color="auto" w:fill="FFFFFF" w:themeFill="background1"/>
          </w:tcPr>
          <w:p w14:paraId="2256A69E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7142B611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74F8CA2" w14:textId="3B409EE7" w:rsidR="009934E9" w:rsidRPr="0059188B" w:rsidRDefault="00232021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  <w:highlight w:val="yellow"/>
              </w:rPr>
            </w:pPr>
            <w:r w:rsidRPr="0059188B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2.17</w:t>
            </w:r>
          </w:p>
        </w:tc>
      </w:tr>
      <w:tr w:rsidR="001B44E8" w:rsidRPr="001B44E8" w14:paraId="3F0D0436" w14:textId="77777777" w:rsidTr="00677FB1">
        <w:tc>
          <w:tcPr>
            <w:tcW w:w="3595" w:type="dxa"/>
            <w:shd w:val="clear" w:color="auto" w:fill="FFFFFF" w:themeFill="background1"/>
          </w:tcPr>
          <w:p w14:paraId="045D7930" w14:textId="5E5870CF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Total New People </w:t>
            </w:r>
          </w:p>
        </w:tc>
        <w:tc>
          <w:tcPr>
            <w:tcW w:w="1170" w:type="dxa"/>
            <w:shd w:val="clear" w:color="auto" w:fill="FFFFFF" w:themeFill="background1"/>
          </w:tcPr>
          <w:p w14:paraId="10FECAC8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19B611CE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8D5D9AF" w14:textId="40445DFE" w:rsidR="009934E9" w:rsidRPr="001B44E8" w:rsidRDefault="00232021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131,681</w:t>
            </w:r>
          </w:p>
        </w:tc>
      </w:tr>
      <w:tr w:rsidR="001B44E8" w:rsidRPr="001B44E8" w14:paraId="6F0A6FF2" w14:textId="77777777" w:rsidTr="00677FB1">
        <w:tc>
          <w:tcPr>
            <w:tcW w:w="3595" w:type="dxa"/>
            <w:shd w:val="clear" w:color="auto" w:fill="FFFFFF" w:themeFill="background1"/>
          </w:tcPr>
          <w:p w14:paraId="71676C59" w14:textId="5AB6E8F7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# </w:t>
            </w:r>
            <w:r w:rsidR="004E35A8"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Of</w:t>
            </w: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 persons per household</w:t>
            </w:r>
          </w:p>
        </w:tc>
        <w:tc>
          <w:tcPr>
            <w:tcW w:w="1170" w:type="dxa"/>
            <w:shd w:val="clear" w:color="auto" w:fill="FFFFFF" w:themeFill="background1"/>
          </w:tcPr>
          <w:p w14:paraId="27B47F48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5283A4D4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F573149" w14:textId="08A587A4" w:rsidR="009934E9" w:rsidRPr="001B44E8" w:rsidRDefault="00232021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2.52</w:t>
            </w:r>
          </w:p>
        </w:tc>
      </w:tr>
      <w:tr w:rsidR="001B44E8" w:rsidRPr="001B44E8" w14:paraId="5A057626" w14:textId="77777777" w:rsidTr="00677FB1">
        <w:tc>
          <w:tcPr>
            <w:tcW w:w="3595" w:type="dxa"/>
            <w:shd w:val="clear" w:color="auto" w:fill="FFFFFF" w:themeFill="background1"/>
          </w:tcPr>
          <w:p w14:paraId="7E757A1E" w14:textId="6DA5A87C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Total New Households</w:t>
            </w:r>
          </w:p>
        </w:tc>
        <w:tc>
          <w:tcPr>
            <w:tcW w:w="1170" w:type="dxa"/>
            <w:shd w:val="clear" w:color="auto" w:fill="FFFFFF" w:themeFill="background1"/>
          </w:tcPr>
          <w:p w14:paraId="7BDABD9E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11A945D2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5E840AA" w14:textId="2832DF81" w:rsidR="009934E9" w:rsidRPr="0059188B" w:rsidRDefault="00232021" w:rsidP="004E35A8">
            <w:pPr>
              <w:spacing w:after="0" w:line="360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59188B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  <w:highlight w:val="yellow"/>
              </w:rPr>
              <w:t>52,254</w:t>
            </w:r>
          </w:p>
        </w:tc>
      </w:tr>
      <w:tr w:rsidR="001B44E8" w:rsidRPr="001B44E8" w14:paraId="52EE1F4A" w14:textId="77777777" w:rsidTr="00677FB1">
        <w:tc>
          <w:tcPr>
            <w:tcW w:w="3595" w:type="dxa"/>
            <w:shd w:val="clear" w:color="auto" w:fill="FFFFFF" w:themeFill="background1"/>
          </w:tcPr>
          <w:p w14:paraId="1E927915" w14:textId="015CA279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% </w:t>
            </w:r>
            <w:r w:rsidR="004E35A8"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That</w:t>
            </w: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 own</w:t>
            </w:r>
          </w:p>
        </w:tc>
        <w:tc>
          <w:tcPr>
            <w:tcW w:w="1170" w:type="dxa"/>
            <w:shd w:val="clear" w:color="auto" w:fill="FFFFFF" w:themeFill="background1"/>
          </w:tcPr>
          <w:p w14:paraId="743BD5F8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368C85E7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7F9BDAB" w14:textId="6DB665BF" w:rsidR="009934E9" w:rsidRPr="001B44E8" w:rsidRDefault="00232021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35%</w:t>
            </w:r>
          </w:p>
        </w:tc>
      </w:tr>
      <w:tr w:rsidR="001B44E8" w:rsidRPr="001B44E8" w14:paraId="63202C54" w14:textId="77777777" w:rsidTr="00677FB1">
        <w:tc>
          <w:tcPr>
            <w:tcW w:w="3595" w:type="dxa"/>
            <w:shd w:val="clear" w:color="auto" w:fill="FFFFFF" w:themeFill="background1"/>
          </w:tcPr>
          <w:p w14:paraId="14332F61" w14:textId="7216AEAA" w:rsidR="009934E9" w:rsidRPr="001B44E8" w:rsidRDefault="009934E9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# </w:t>
            </w:r>
            <w:r w:rsidR="004E35A8"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Of</w:t>
            </w: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new </w:t>
            </w:r>
            <w:r w:rsidR="004E35A8"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single-family</w:t>
            </w: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residen</w:t>
            </w:r>
            <w:r w:rsidR="00232021"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ces needed</w:t>
            </w:r>
          </w:p>
        </w:tc>
        <w:tc>
          <w:tcPr>
            <w:tcW w:w="1170" w:type="dxa"/>
            <w:shd w:val="clear" w:color="auto" w:fill="FFFFFF" w:themeFill="background1"/>
          </w:tcPr>
          <w:p w14:paraId="0AAD5962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374AC078" w14:textId="77777777" w:rsidR="009934E9" w:rsidRPr="001B44E8" w:rsidRDefault="009934E9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9C69A74" w14:textId="1D196CA9" w:rsidR="009934E9" w:rsidRPr="001B44E8" w:rsidRDefault="00232021" w:rsidP="004E35A8">
            <w:pPr>
              <w:spacing w:after="0" w:line="360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b/>
                <w:bCs/>
                <w:color w:val="E46A37"/>
                <w:sz w:val="16"/>
                <w:szCs w:val="16"/>
              </w:rPr>
              <w:t>33,965</w:t>
            </w:r>
          </w:p>
        </w:tc>
      </w:tr>
    </w:tbl>
    <w:p w14:paraId="02A14C9F" w14:textId="05858A8A" w:rsidR="0059188B" w:rsidRPr="001B44E8" w:rsidRDefault="0059188B" w:rsidP="00232021">
      <w:pPr>
        <w:spacing w:after="0" w:line="276" w:lineRule="auto"/>
        <w:rPr>
          <w:rFonts w:ascii="Arial" w:hAnsi="Arial" w:cs="Arial"/>
          <w:color w:val="595959" w:themeColor="text1" w:themeTint="A6"/>
          <w:sz w:val="16"/>
          <w:szCs w:val="16"/>
        </w:rPr>
      </w:pPr>
    </w:p>
    <w:tbl>
      <w:tblPr>
        <w:tblStyle w:val="TableGrid"/>
        <w:tblW w:w="7555" w:type="dxa"/>
        <w:tblInd w:w="2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85"/>
        <w:gridCol w:w="1170"/>
      </w:tblGrid>
      <w:tr w:rsidR="001B44E8" w:rsidRPr="001B44E8" w14:paraId="5309532F" w14:textId="77777777" w:rsidTr="00677FB1">
        <w:tc>
          <w:tcPr>
            <w:tcW w:w="6385" w:type="dxa"/>
            <w:shd w:val="clear" w:color="auto" w:fill="FFFFFF" w:themeFill="background1"/>
          </w:tcPr>
          <w:p w14:paraId="2A9B60B6" w14:textId="72553AD1" w:rsidR="001B44E8" w:rsidRPr="001B44E8" w:rsidRDefault="001B44E8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% </w:t>
            </w:r>
            <w:r w:rsidR="004E35A8"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That</w:t>
            </w:r>
            <w:r w:rsidRPr="001B44E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rent</w:t>
            </w:r>
          </w:p>
        </w:tc>
        <w:tc>
          <w:tcPr>
            <w:tcW w:w="1170" w:type="dxa"/>
            <w:shd w:val="clear" w:color="auto" w:fill="FFFFFF" w:themeFill="background1"/>
          </w:tcPr>
          <w:p w14:paraId="527AFB58" w14:textId="4CC8EEA1" w:rsidR="001B44E8" w:rsidRPr="001B44E8" w:rsidRDefault="001B44E8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35%</w:t>
            </w:r>
          </w:p>
        </w:tc>
      </w:tr>
      <w:tr w:rsidR="001B44E8" w:rsidRPr="001B44E8" w14:paraId="3AEB8FB6" w14:textId="77777777" w:rsidTr="00677FB1">
        <w:tc>
          <w:tcPr>
            <w:tcW w:w="6385" w:type="dxa"/>
            <w:shd w:val="clear" w:color="auto" w:fill="FFFFFF" w:themeFill="background1"/>
          </w:tcPr>
          <w:p w14:paraId="27C9015A" w14:textId="58C02D8D" w:rsidR="001B44E8" w:rsidRPr="001B44E8" w:rsidRDefault="001B44E8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# </w:t>
            </w:r>
            <w:r w:rsidR="004E35A8"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Of</w:t>
            </w: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new </w:t>
            </w: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apartments needed at 100% occupancy </w:t>
            </w:r>
          </w:p>
        </w:tc>
        <w:tc>
          <w:tcPr>
            <w:tcW w:w="1170" w:type="dxa"/>
            <w:shd w:val="clear" w:color="auto" w:fill="FFFFFF" w:themeFill="background1"/>
          </w:tcPr>
          <w:p w14:paraId="273F1A95" w14:textId="3EC1A046" w:rsidR="001B44E8" w:rsidRPr="000B4CE6" w:rsidRDefault="001B44E8" w:rsidP="004E35A8">
            <w:pPr>
              <w:spacing w:after="0" w:line="360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  <w:highlight w:val="yellow"/>
              </w:rPr>
              <w:t>18,289</w:t>
            </w:r>
          </w:p>
        </w:tc>
      </w:tr>
      <w:tr w:rsidR="001B44E8" w:rsidRPr="001B44E8" w14:paraId="46DA76E7" w14:textId="77777777" w:rsidTr="00677FB1">
        <w:tc>
          <w:tcPr>
            <w:tcW w:w="6385" w:type="dxa"/>
            <w:shd w:val="clear" w:color="auto" w:fill="FFFFFF" w:themeFill="background1"/>
          </w:tcPr>
          <w:p w14:paraId="79F4FAD3" w14:textId="6AE0AAA9" w:rsidR="001B44E8" w:rsidRPr="001B44E8" w:rsidRDefault="001B44E8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Occupancy Rate at ideal market balance </w:t>
            </w:r>
          </w:p>
        </w:tc>
        <w:tc>
          <w:tcPr>
            <w:tcW w:w="1170" w:type="dxa"/>
            <w:shd w:val="clear" w:color="auto" w:fill="FFFFFF" w:themeFill="background1"/>
          </w:tcPr>
          <w:p w14:paraId="24B82119" w14:textId="1FF43540" w:rsidR="001B44E8" w:rsidRPr="001B44E8" w:rsidRDefault="001B44E8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95%</w:t>
            </w:r>
          </w:p>
        </w:tc>
      </w:tr>
    </w:tbl>
    <w:p w14:paraId="3ED4D970" w14:textId="08D524F9" w:rsidR="0059188B" w:rsidRDefault="0059188B" w:rsidP="0071122A">
      <w:pPr>
        <w:spacing w:after="0" w:line="240" w:lineRule="auto"/>
        <w:rPr>
          <w:rFonts w:ascii="Arial" w:hAnsi="Arial" w:cs="Arial"/>
          <w:color w:val="595959" w:themeColor="text1" w:themeTint="A6"/>
          <w:sz w:val="16"/>
          <w:szCs w:val="16"/>
        </w:rPr>
      </w:pPr>
    </w:p>
    <w:tbl>
      <w:tblPr>
        <w:tblStyle w:val="TableGrid"/>
        <w:tblW w:w="7555" w:type="dxa"/>
        <w:tblInd w:w="2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85"/>
        <w:gridCol w:w="1170"/>
      </w:tblGrid>
      <w:tr w:rsidR="000B4CE6" w:rsidRPr="001B44E8" w14:paraId="1ADBCEA8" w14:textId="77777777" w:rsidTr="00677FB1">
        <w:tc>
          <w:tcPr>
            <w:tcW w:w="6385" w:type="dxa"/>
            <w:shd w:val="clear" w:color="auto" w:fill="FFFFFF" w:themeFill="background1"/>
          </w:tcPr>
          <w:p w14:paraId="4D296965" w14:textId="3F2B759D" w:rsidR="000B4CE6" w:rsidRPr="001B44E8" w:rsidRDefault="000B4CE6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# </w:t>
            </w:r>
            <w:r w:rsidR="004E35A8"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Of</w:t>
            </w: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new </w:t>
            </w: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apartments needed at 95% occupancy </w:t>
            </w:r>
          </w:p>
        </w:tc>
        <w:tc>
          <w:tcPr>
            <w:tcW w:w="1170" w:type="dxa"/>
            <w:shd w:val="clear" w:color="auto" w:fill="FFFFFF" w:themeFill="background1"/>
          </w:tcPr>
          <w:p w14:paraId="48BD225B" w14:textId="3334174A" w:rsidR="000B4CE6" w:rsidRPr="000B4CE6" w:rsidRDefault="000B4CE6" w:rsidP="004E35A8">
            <w:pPr>
              <w:spacing w:after="0" w:line="360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0B4CE6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  <w:highlight w:val="yellow"/>
              </w:rPr>
              <w:t>19,252</w:t>
            </w:r>
          </w:p>
        </w:tc>
      </w:tr>
      <w:tr w:rsidR="000B4CE6" w:rsidRPr="001B44E8" w14:paraId="1923A7DE" w14:textId="77777777" w:rsidTr="00677FB1">
        <w:tc>
          <w:tcPr>
            <w:tcW w:w="6385" w:type="dxa"/>
            <w:shd w:val="clear" w:color="auto" w:fill="FFFFFF" w:themeFill="background1"/>
          </w:tcPr>
          <w:p w14:paraId="7D93D573" w14:textId="28607D70" w:rsidR="000B4CE6" w:rsidRPr="001B44E8" w:rsidRDefault="000B4CE6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# </w:t>
            </w:r>
            <w:r w:rsidR="004E35A8"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Of</w:t>
            </w:r>
            <w:r w:rsidRPr="001B44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new </w:t>
            </w: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apartments built in 2020-2022 </w:t>
            </w:r>
          </w:p>
        </w:tc>
        <w:tc>
          <w:tcPr>
            <w:tcW w:w="1170" w:type="dxa"/>
            <w:shd w:val="clear" w:color="auto" w:fill="FFFFFF" w:themeFill="background1"/>
          </w:tcPr>
          <w:p w14:paraId="2B70957D" w14:textId="0D5DD976" w:rsidR="000B4CE6" w:rsidRPr="001B44E8" w:rsidRDefault="000B4CE6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1,979</w:t>
            </w:r>
          </w:p>
        </w:tc>
      </w:tr>
      <w:tr w:rsidR="000B4CE6" w:rsidRPr="001B44E8" w14:paraId="77C5A3EA" w14:textId="77777777" w:rsidTr="00677FB1">
        <w:tc>
          <w:tcPr>
            <w:tcW w:w="6385" w:type="dxa"/>
            <w:shd w:val="clear" w:color="auto" w:fill="FFFFFF" w:themeFill="background1"/>
          </w:tcPr>
          <w:p w14:paraId="07EB9FC2" w14:textId="2A0738D6" w:rsidR="000B4CE6" w:rsidRPr="001B44E8" w:rsidRDefault="000B4CE6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NEW Gap </w:t>
            </w:r>
          </w:p>
        </w:tc>
        <w:tc>
          <w:tcPr>
            <w:tcW w:w="1170" w:type="dxa"/>
            <w:shd w:val="clear" w:color="auto" w:fill="FFFFFF" w:themeFill="background1"/>
          </w:tcPr>
          <w:p w14:paraId="755C7A1D" w14:textId="3432C84C" w:rsidR="000B4CE6" w:rsidRPr="000B4CE6" w:rsidRDefault="000B4CE6" w:rsidP="004E35A8">
            <w:pPr>
              <w:spacing w:after="0" w:line="360" w:lineRule="auto"/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0B4CE6">
              <w:rPr>
                <w:rFonts w:ascii="Arial" w:hAnsi="Arial" w:cs="Arial"/>
                <w:b/>
                <w:bCs/>
                <w:color w:val="70AD47" w:themeColor="accent6"/>
                <w:sz w:val="16"/>
                <w:szCs w:val="16"/>
              </w:rPr>
              <w:t>17,273</w:t>
            </w:r>
          </w:p>
        </w:tc>
      </w:tr>
    </w:tbl>
    <w:p w14:paraId="383ED109" w14:textId="55FD0A15" w:rsidR="0059188B" w:rsidRPr="00232021" w:rsidRDefault="0059188B" w:rsidP="0071122A">
      <w:pPr>
        <w:spacing w:after="0" w:line="240" w:lineRule="auto"/>
        <w:rPr>
          <w:rFonts w:ascii="Arial" w:hAnsi="Arial" w:cs="Arial"/>
          <w:color w:val="595959" w:themeColor="text1" w:themeTint="A6"/>
          <w:sz w:val="16"/>
          <w:szCs w:val="16"/>
        </w:rPr>
      </w:pPr>
    </w:p>
    <w:tbl>
      <w:tblPr>
        <w:tblStyle w:val="TableGrid"/>
        <w:tblW w:w="7555" w:type="dxa"/>
        <w:tblInd w:w="2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85"/>
        <w:gridCol w:w="1170"/>
      </w:tblGrid>
      <w:tr w:rsidR="0059188B" w:rsidRPr="001B44E8" w14:paraId="23512A71" w14:textId="77777777" w:rsidTr="00677FB1">
        <w:tc>
          <w:tcPr>
            <w:tcW w:w="6385" w:type="dxa"/>
            <w:shd w:val="clear" w:color="auto" w:fill="FFFFFF" w:themeFill="background1"/>
          </w:tcPr>
          <w:p w14:paraId="212902DF" w14:textId="1A5F859C" w:rsidR="0059188B" w:rsidRPr="0059188B" w:rsidRDefault="0059188B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59188B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Total units ABQ/Rio Rancho</w:t>
            </w:r>
          </w:p>
        </w:tc>
        <w:tc>
          <w:tcPr>
            <w:tcW w:w="1170" w:type="dxa"/>
            <w:shd w:val="clear" w:color="auto" w:fill="FFFFFF" w:themeFill="background1"/>
          </w:tcPr>
          <w:p w14:paraId="3D5FE7EC" w14:textId="7DCA7974" w:rsidR="0059188B" w:rsidRPr="001B44E8" w:rsidRDefault="0059188B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91,148</w:t>
            </w:r>
          </w:p>
        </w:tc>
      </w:tr>
      <w:tr w:rsidR="0059188B" w:rsidRPr="001B44E8" w14:paraId="273BA5EA" w14:textId="77777777" w:rsidTr="00677FB1">
        <w:tc>
          <w:tcPr>
            <w:tcW w:w="6385" w:type="dxa"/>
            <w:shd w:val="clear" w:color="auto" w:fill="FFFFFF" w:themeFill="background1"/>
          </w:tcPr>
          <w:p w14:paraId="7BD6057E" w14:textId="2C8C74A4" w:rsidR="0059188B" w:rsidRPr="001B44E8" w:rsidRDefault="0059188B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Occupancy in 2019 – # of units occupied at 96%</w:t>
            </w:r>
          </w:p>
        </w:tc>
        <w:tc>
          <w:tcPr>
            <w:tcW w:w="1170" w:type="dxa"/>
            <w:shd w:val="clear" w:color="auto" w:fill="FFFFFF" w:themeFill="background1"/>
          </w:tcPr>
          <w:p w14:paraId="5C9DA7CF" w14:textId="115985B4" w:rsidR="0059188B" w:rsidRPr="0059188B" w:rsidRDefault="0059188B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87,502</w:t>
            </w:r>
          </w:p>
        </w:tc>
      </w:tr>
      <w:tr w:rsidR="0059188B" w:rsidRPr="001B44E8" w14:paraId="2751493A" w14:textId="77777777" w:rsidTr="00677FB1">
        <w:tc>
          <w:tcPr>
            <w:tcW w:w="6385" w:type="dxa"/>
            <w:shd w:val="clear" w:color="auto" w:fill="FFFFFF" w:themeFill="background1"/>
          </w:tcPr>
          <w:p w14:paraId="3658C332" w14:textId="1D500E19" w:rsidR="0059188B" w:rsidRPr="0059188B" w:rsidRDefault="0059188B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# </w:t>
            </w:r>
            <w:r w:rsidR="004E35A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Of</w:t>
            </w: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vacant units =</w:t>
            </w:r>
            <w:r w:rsidRPr="0059188B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</w:tcPr>
          <w:p w14:paraId="0645300E" w14:textId="3DCD4759" w:rsidR="0059188B" w:rsidRPr="001B44E8" w:rsidRDefault="0059188B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3,646</w:t>
            </w:r>
          </w:p>
        </w:tc>
      </w:tr>
    </w:tbl>
    <w:p w14:paraId="00EC808F" w14:textId="28032C09" w:rsidR="0059188B" w:rsidRDefault="0059188B" w:rsidP="0071122A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tbl>
      <w:tblPr>
        <w:tblStyle w:val="TableGrid"/>
        <w:tblW w:w="7555" w:type="dxa"/>
        <w:tblInd w:w="2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85"/>
        <w:gridCol w:w="1170"/>
      </w:tblGrid>
      <w:tr w:rsidR="0059188B" w:rsidRPr="001B44E8" w14:paraId="0493F143" w14:textId="77777777" w:rsidTr="00046A11">
        <w:tc>
          <w:tcPr>
            <w:tcW w:w="6385" w:type="dxa"/>
            <w:shd w:val="clear" w:color="auto" w:fill="FFFFFF" w:themeFill="background1"/>
          </w:tcPr>
          <w:p w14:paraId="49ADFAAC" w14:textId="542C19A6" w:rsidR="0059188B" w:rsidRPr="001B44E8" w:rsidRDefault="004E35A8" w:rsidP="004E35A8">
            <w:pPr>
              <w:spacing w:after="0" w:line="360" w:lineRule="auto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+New Gap+ occupied units – new occupied units</w:t>
            </w:r>
          </w:p>
        </w:tc>
        <w:tc>
          <w:tcPr>
            <w:tcW w:w="1170" w:type="dxa"/>
            <w:shd w:val="clear" w:color="auto" w:fill="FFFFFF" w:themeFill="background1"/>
          </w:tcPr>
          <w:p w14:paraId="32766F2D" w14:textId="69EF2816" w:rsidR="0059188B" w:rsidRPr="001B44E8" w:rsidRDefault="004E35A8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104,775</w:t>
            </w:r>
          </w:p>
        </w:tc>
      </w:tr>
      <w:tr w:rsidR="0059188B" w:rsidRPr="001B44E8" w14:paraId="2083B3F7" w14:textId="77777777" w:rsidTr="00046A11">
        <w:tc>
          <w:tcPr>
            <w:tcW w:w="6385" w:type="dxa"/>
            <w:shd w:val="clear" w:color="auto" w:fill="FFFFFF" w:themeFill="background1"/>
          </w:tcPr>
          <w:p w14:paraId="3A9B37A2" w14:textId="372F3B42" w:rsidR="00677FB1" w:rsidRPr="001B44E8" w:rsidRDefault="004E35A8" w:rsidP="004E35A8">
            <w:pPr>
              <w:spacing w:after="0" w:line="360" w:lineRule="auto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% Occupancy </w:t>
            </w:r>
          </w:p>
        </w:tc>
        <w:tc>
          <w:tcPr>
            <w:tcW w:w="1170" w:type="dxa"/>
            <w:shd w:val="clear" w:color="auto" w:fill="FFFFFF" w:themeFill="background1"/>
          </w:tcPr>
          <w:p w14:paraId="6FB226B4" w14:textId="72537D6E" w:rsidR="0059188B" w:rsidRPr="004E35A8" w:rsidRDefault="004E35A8" w:rsidP="004E35A8">
            <w:pPr>
              <w:spacing w:after="0" w:line="360" w:lineRule="auto"/>
              <w:jc w:val="righ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115.0%</w:t>
            </w:r>
          </w:p>
        </w:tc>
      </w:tr>
    </w:tbl>
    <w:p w14:paraId="4DCFA937" w14:textId="77777777" w:rsidR="00046A11" w:rsidRPr="0071122A" w:rsidRDefault="00046A11" w:rsidP="00677FB1">
      <w:pPr>
        <w:spacing w:after="0" w:line="240" w:lineRule="auto"/>
        <w:rPr>
          <w:rFonts w:ascii="Arial" w:hAnsi="Arial" w:cs="Arial"/>
          <w:color w:val="595959" w:themeColor="text1" w:themeTint="A6"/>
        </w:rPr>
      </w:pPr>
    </w:p>
    <w:sectPr w:rsidR="00046A11" w:rsidRPr="0071122A" w:rsidSect="009B21AE">
      <w:footerReference w:type="default" r:id="rId18"/>
      <w:pgSz w:w="12240" w:h="15840"/>
      <w:pgMar w:top="315" w:right="144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5B01D" w14:textId="77777777" w:rsidR="00992E02" w:rsidRDefault="00992E02" w:rsidP="009B21AE">
      <w:pPr>
        <w:spacing w:after="0" w:line="240" w:lineRule="auto"/>
      </w:pPr>
      <w:r>
        <w:separator/>
      </w:r>
    </w:p>
  </w:endnote>
  <w:endnote w:type="continuationSeparator" w:id="0">
    <w:p w14:paraId="33872D12" w14:textId="77777777" w:rsidR="00992E02" w:rsidRDefault="00992E02" w:rsidP="009B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B4165" w14:textId="75661279" w:rsidR="009B21AE" w:rsidRDefault="009B21A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DFB021" wp14:editId="78B86DD6">
          <wp:simplePos x="0" y="0"/>
          <wp:positionH relativeFrom="column">
            <wp:posOffset>4231613</wp:posOffset>
          </wp:positionH>
          <wp:positionV relativeFrom="paragraph">
            <wp:posOffset>-305908</wp:posOffset>
          </wp:positionV>
          <wp:extent cx="2775381" cy="939624"/>
          <wp:effectExtent l="0" t="0" r="0" b="635"/>
          <wp:wrapNone/>
          <wp:docPr id="20" name="Picture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87" b="23404"/>
                  <a:stretch/>
                </pic:blipFill>
                <pic:spPr bwMode="auto">
                  <a:xfrm>
                    <a:off x="0" y="0"/>
                    <a:ext cx="2775381" cy="9396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5C9EC" w14:textId="77777777" w:rsidR="00992E02" w:rsidRDefault="00992E02" w:rsidP="009B21AE">
      <w:pPr>
        <w:spacing w:after="0" w:line="240" w:lineRule="auto"/>
      </w:pPr>
      <w:r>
        <w:separator/>
      </w:r>
    </w:p>
  </w:footnote>
  <w:footnote w:type="continuationSeparator" w:id="0">
    <w:p w14:paraId="35A1067F" w14:textId="77777777" w:rsidR="00992E02" w:rsidRDefault="00992E02" w:rsidP="009B2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91764"/>
    <w:multiLevelType w:val="hybridMultilevel"/>
    <w:tmpl w:val="1DD2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B15F2"/>
    <w:multiLevelType w:val="hybridMultilevel"/>
    <w:tmpl w:val="0B8C3DCC"/>
    <w:lvl w:ilvl="0" w:tplc="0F266C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46EEE"/>
    <w:multiLevelType w:val="hybridMultilevel"/>
    <w:tmpl w:val="C7603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F548C"/>
    <w:multiLevelType w:val="hybridMultilevel"/>
    <w:tmpl w:val="6B645A5C"/>
    <w:lvl w:ilvl="0" w:tplc="0F266C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56A37"/>
    <w:multiLevelType w:val="hybridMultilevel"/>
    <w:tmpl w:val="14CAC95E"/>
    <w:lvl w:ilvl="0" w:tplc="0F266C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A5CD1"/>
    <w:multiLevelType w:val="hybridMultilevel"/>
    <w:tmpl w:val="0C8EFC22"/>
    <w:lvl w:ilvl="0" w:tplc="AEEE5B98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17D3A"/>
    <w:multiLevelType w:val="hybridMultilevel"/>
    <w:tmpl w:val="CD8C2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B12BE"/>
    <w:multiLevelType w:val="hybridMultilevel"/>
    <w:tmpl w:val="63063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90EAB"/>
    <w:multiLevelType w:val="hybridMultilevel"/>
    <w:tmpl w:val="D77C342A"/>
    <w:lvl w:ilvl="0" w:tplc="AEEE5B98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96AD5"/>
    <w:multiLevelType w:val="hybridMultilevel"/>
    <w:tmpl w:val="5BDA37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016CD"/>
    <w:multiLevelType w:val="hybridMultilevel"/>
    <w:tmpl w:val="D8D4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C574F"/>
    <w:multiLevelType w:val="hybridMultilevel"/>
    <w:tmpl w:val="4E56B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B03BA"/>
    <w:multiLevelType w:val="hybridMultilevel"/>
    <w:tmpl w:val="3588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E57C7"/>
    <w:multiLevelType w:val="hybridMultilevel"/>
    <w:tmpl w:val="6A2A6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1"/>
  </w:num>
  <w:num w:numId="5">
    <w:abstractNumId w:val="12"/>
  </w:num>
  <w:num w:numId="6">
    <w:abstractNumId w:val="10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22A"/>
    <w:rsid w:val="00024D05"/>
    <w:rsid w:val="00046A11"/>
    <w:rsid w:val="000B4CE6"/>
    <w:rsid w:val="001A444F"/>
    <w:rsid w:val="001B44E8"/>
    <w:rsid w:val="00232021"/>
    <w:rsid w:val="002E4A51"/>
    <w:rsid w:val="00385221"/>
    <w:rsid w:val="00433CD7"/>
    <w:rsid w:val="00446DA7"/>
    <w:rsid w:val="004D2CC0"/>
    <w:rsid w:val="004E35A8"/>
    <w:rsid w:val="00516EC2"/>
    <w:rsid w:val="005754ED"/>
    <w:rsid w:val="00582E02"/>
    <w:rsid w:val="0059188B"/>
    <w:rsid w:val="00677FB1"/>
    <w:rsid w:val="006A5941"/>
    <w:rsid w:val="006A5AF1"/>
    <w:rsid w:val="0071122A"/>
    <w:rsid w:val="007E1F04"/>
    <w:rsid w:val="007E4E9D"/>
    <w:rsid w:val="00886ACA"/>
    <w:rsid w:val="00946132"/>
    <w:rsid w:val="00992E02"/>
    <w:rsid w:val="009934E9"/>
    <w:rsid w:val="009B21AE"/>
    <w:rsid w:val="009D52A1"/>
    <w:rsid w:val="00A378D6"/>
    <w:rsid w:val="00A55B09"/>
    <w:rsid w:val="00A66375"/>
    <w:rsid w:val="00B84BF9"/>
    <w:rsid w:val="00C029B7"/>
    <w:rsid w:val="00C828D9"/>
    <w:rsid w:val="00C83B59"/>
    <w:rsid w:val="00CC59F9"/>
    <w:rsid w:val="00CE3305"/>
    <w:rsid w:val="00D10664"/>
    <w:rsid w:val="00EA5059"/>
    <w:rsid w:val="00F2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BC48F7"/>
  <w15:chartTrackingRefBased/>
  <w15:docId w15:val="{5F54287A-05A7-E141-924D-0AD4A6A37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22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A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1A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2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1AE"/>
    <w:rPr>
      <w:sz w:val="22"/>
      <w:szCs w:val="22"/>
    </w:rPr>
  </w:style>
  <w:style w:type="table" w:styleId="TableGrid">
    <w:name w:val="Table Grid"/>
    <w:basedOn w:val="TableNormal"/>
    <w:uiPriority w:val="39"/>
    <w:rsid w:val="00946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CE330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59040590405905"/>
          <c:y val="0.1146384479717813"/>
          <c:w val="0.67453874538745384"/>
          <c:h val="0.80599647266313934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F9C85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32-EC44-9961-B4356CBD3FC4}"/>
              </c:ext>
            </c:extLst>
          </c:dPt>
          <c:dPt>
            <c:idx val="1"/>
            <c:bubble3D val="0"/>
            <c:spPr>
              <a:solidFill>
                <a:srgbClr val="E46A3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32-EC44-9961-B4356CBD3F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32-EC44-9961-B4356CBD3F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32-EC44-9961-B4356CBD3FC4}"/>
              </c:ext>
            </c:extLst>
          </c:dPt>
          <c:cat>
            <c:strRef>
              <c:f>Sheet1!$A$2:$A$5</c:f>
              <c:strCache>
                <c:ptCount val="2"/>
                <c:pt idx="0">
                  <c:v>1st Qtr</c:v>
                </c:pt>
                <c:pt idx="1">
                  <c:v>2nd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88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F32-EC44-9961-B4356CBD3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0.25038</cdr:x>
      <cdr:y>0.30808</cdr:y>
    </cdr:from>
    <cdr:to>
      <cdr:x>0.76527</cdr:x>
      <cdr:y>0.74411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492865" y="507460"/>
          <a:ext cx="1013573" cy="718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2400" b="0" i="0">
              <a:solidFill>
                <a:schemeClr val="tx1">
                  <a:lumMod val="50000"/>
                  <a:lumOff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88%</a:t>
          </a:r>
        </a:p>
        <a:p xmlns:a="http://schemas.openxmlformats.org/drawingml/2006/main">
          <a:pPr algn="ctr"/>
          <a:r>
            <a:rPr lang="en-US" sz="800" i="1">
              <a:solidFill>
                <a:schemeClr val="tx1">
                  <a:lumMod val="65000"/>
                  <a:lumOff val="35000"/>
                </a:schemeClr>
              </a:solidFill>
              <a:effectLst/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20 Units or less</a:t>
          </a:r>
          <a:endParaRPr lang="en-US" sz="2800" b="0" i="0">
            <a:solidFill>
              <a:schemeClr val="tx1">
                <a:lumMod val="50000"/>
                <a:lumOff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Carey Wyman</dc:creator>
  <cp:keywords/>
  <dc:description/>
  <cp:lastModifiedBy>Shannon Carey Wyman</cp:lastModifiedBy>
  <cp:revision>8</cp:revision>
  <dcterms:created xsi:type="dcterms:W3CDTF">2022-10-12T20:09:00Z</dcterms:created>
  <dcterms:modified xsi:type="dcterms:W3CDTF">2022-10-13T19:51:00Z</dcterms:modified>
</cp:coreProperties>
</file>